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DAA50" w14:textId="77777777" w:rsidR="003C50A1" w:rsidRPr="00303EA8" w:rsidRDefault="0042278B" w:rsidP="00303EA8">
      <w:pPr>
        <w:pStyle w:val="Obsah1"/>
      </w:pPr>
      <w:r w:rsidRPr="00303EA8">
        <w:t>Obsah:</w:t>
      </w:r>
    </w:p>
    <w:p w14:paraId="423BC423" w14:textId="77777777" w:rsidR="0042278B" w:rsidRPr="00303EA8" w:rsidRDefault="0042278B" w:rsidP="0042278B"/>
    <w:p w14:paraId="09E03CF9" w14:textId="77777777" w:rsidR="00D14CE5" w:rsidRDefault="0042278B" w:rsidP="00303EA8">
      <w:pPr>
        <w:pStyle w:val="Obsah1"/>
        <w:rPr>
          <w:rStyle w:val="Hypertextovodkaz"/>
          <w:noProof/>
          <w:sz w:val="20"/>
          <w:szCs w:val="20"/>
        </w:rPr>
      </w:pPr>
      <w:r w:rsidRPr="00303EA8">
        <w:rPr>
          <w:sz w:val="20"/>
          <w:szCs w:val="20"/>
        </w:rPr>
        <w:fldChar w:fldCharType="begin"/>
      </w:r>
      <w:r w:rsidRPr="00303EA8">
        <w:rPr>
          <w:sz w:val="20"/>
          <w:szCs w:val="20"/>
        </w:rPr>
        <w:instrText xml:space="preserve"> TOC \o "1-2" \h \z \u </w:instrText>
      </w:r>
      <w:r w:rsidRPr="00303EA8">
        <w:rPr>
          <w:sz w:val="20"/>
          <w:szCs w:val="20"/>
        </w:rPr>
        <w:fldChar w:fldCharType="separate"/>
      </w:r>
      <w:hyperlink w:anchor="_Toc343171007" w:history="1">
        <w:r w:rsidR="00D14CE5" w:rsidRPr="00303EA8">
          <w:rPr>
            <w:rStyle w:val="Hypertextovodkaz"/>
            <w:noProof/>
            <w:sz w:val="20"/>
            <w:szCs w:val="20"/>
          </w:rPr>
          <w:t>a) Vymezení zastavěného území</w:t>
        </w:r>
        <w:r w:rsidR="00D14CE5" w:rsidRPr="00303EA8">
          <w:rPr>
            <w:noProof/>
            <w:webHidden/>
            <w:sz w:val="20"/>
            <w:szCs w:val="20"/>
          </w:rPr>
          <w:tab/>
        </w:r>
        <w:r w:rsidR="00D14CE5" w:rsidRPr="00303EA8">
          <w:rPr>
            <w:noProof/>
            <w:webHidden/>
            <w:sz w:val="20"/>
            <w:szCs w:val="20"/>
          </w:rPr>
          <w:fldChar w:fldCharType="begin"/>
        </w:r>
        <w:r w:rsidR="00D14CE5" w:rsidRPr="00303EA8">
          <w:rPr>
            <w:noProof/>
            <w:webHidden/>
            <w:sz w:val="20"/>
            <w:szCs w:val="20"/>
          </w:rPr>
          <w:instrText xml:space="preserve"> PAGEREF _Toc343171007 \h </w:instrText>
        </w:r>
        <w:r w:rsidR="00086412" w:rsidRPr="00303EA8">
          <w:rPr>
            <w:noProof/>
            <w:sz w:val="20"/>
            <w:szCs w:val="20"/>
          </w:rPr>
        </w:r>
        <w:r w:rsidR="00D14CE5"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2</w:t>
        </w:r>
        <w:r w:rsidR="00D14CE5"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7A8FD028" w14:textId="77777777" w:rsidR="00303EA8" w:rsidRPr="00303EA8" w:rsidRDefault="00303EA8" w:rsidP="00303EA8"/>
    <w:p w14:paraId="7A31751B" w14:textId="77777777" w:rsidR="00D14CE5" w:rsidRDefault="00D14CE5" w:rsidP="00303EA8">
      <w:pPr>
        <w:pStyle w:val="Obsah1"/>
        <w:rPr>
          <w:rStyle w:val="Hypertextovodkaz"/>
          <w:noProof/>
          <w:sz w:val="20"/>
          <w:szCs w:val="20"/>
        </w:rPr>
      </w:pPr>
      <w:hyperlink w:anchor="_Toc343171008" w:history="1">
        <w:r w:rsidRPr="00303EA8">
          <w:rPr>
            <w:rStyle w:val="Hypertextovodkaz"/>
            <w:noProof/>
            <w:sz w:val="20"/>
            <w:szCs w:val="20"/>
          </w:rPr>
          <w:t>b) Koncepce rozvoje území obce, ochrany a rozvoje jeho hodnot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_Toc343171008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2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56668046" w14:textId="77777777" w:rsidR="00303EA8" w:rsidRPr="00303EA8" w:rsidRDefault="00303EA8" w:rsidP="00303EA8"/>
    <w:p w14:paraId="3553D3D3" w14:textId="77777777" w:rsidR="00D14CE5" w:rsidRPr="00303EA8" w:rsidRDefault="00D14CE5" w:rsidP="00303EA8">
      <w:pPr>
        <w:pStyle w:val="Obsah1"/>
        <w:rPr>
          <w:rFonts w:ascii="Times New Roman" w:hAnsi="Times New Roman" w:cs="Times New Roman"/>
          <w:noProof/>
          <w:sz w:val="20"/>
          <w:szCs w:val="20"/>
        </w:rPr>
      </w:pPr>
      <w:hyperlink w:anchor="_Toc343171009" w:history="1">
        <w:r w:rsidRPr="00303EA8">
          <w:rPr>
            <w:rStyle w:val="Hypertextovodkaz"/>
            <w:noProof/>
            <w:sz w:val="20"/>
            <w:szCs w:val="20"/>
          </w:rPr>
          <w:t xml:space="preserve">c) Urbanistická koncepce včetně vymezení zastavitelných ploch, </w:t>
        </w:r>
        <w:r w:rsidR="00B45A80">
          <w:rPr>
            <w:rStyle w:val="Hypertextovodkaz"/>
            <w:noProof/>
            <w:sz w:val="20"/>
            <w:szCs w:val="20"/>
          </w:rPr>
          <w:t>transformačních ploch</w:t>
        </w:r>
        <w:r w:rsidRPr="00303EA8">
          <w:rPr>
            <w:rStyle w:val="Hypertextovodkaz"/>
            <w:noProof/>
            <w:sz w:val="20"/>
            <w:szCs w:val="20"/>
          </w:rPr>
          <w:t xml:space="preserve"> a systém sídelní zeleně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_Toc343171009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3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6BF209AF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10" w:history="1">
        <w:r w:rsidRPr="00303EA8">
          <w:rPr>
            <w:rStyle w:val="Hypertextovodkaz"/>
            <w:noProof/>
            <w:sz w:val="20"/>
          </w:rPr>
          <w:t>c.1. Urbanistická koncepce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_Toc343171010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3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3F6A7C14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11" w:history="1">
        <w:r w:rsidRPr="00303EA8">
          <w:rPr>
            <w:rStyle w:val="Hypertextovodkaz"/>
            <w:noProof/>
            <w:sz w:val="20"/>
          </w:rPr>
          <w:t xml:space="preserve">c.2. Vymezení zastavitelných ploch a </w:t>
        </w:r>
        <w:r w:rsidR="00B45A80">
          <w:rPr>
            <w:rStyle w:val="Hypertextovodkaz"/>
            <w:noProof/>
            <w:sz w:val="20"/>
          </w:rPr>
          <w:t>transformačních ploch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_Toc343171011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3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7326EEB1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12" w:history="1">
        <w:r w:rsidRPr="00303EA8">
          <w:rPr>
            <w:rStyle w:val="Hypertextovodkaz"/>
            <w:noProof/>
            <w:sz w:val="20"/>
          </w:rPr>
          <w:t>c.3. Systém sídelní zeleně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_Toc343171012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5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379FFDED" w14:textId="77777777" w:rsidR="00D14CE5" w:rsidRDefault="00D14CE5">
      <w:pPr>
        <w:pStyle w:val="Obsah2"/>
        <w:rPr>
          <w:rStyle w:val="Hypertextovodkaz"/>
          <w:noProof/>
          <w:sz w:val="20"/>
        </w:rPr>
      </w:pPr>
      <w:hyperlink w:anchor="_Toc343171013" w:history="1">
        <w:r w:rsidRPr="00303EA8">
          <w:rPr>
            <w:rStyle w:val="Hypertextovodkaz"/>
            <w:noProof/>
            <w:sz w:val="20"/>
          </w:rPr>
          <w:t>c.4. Systém krajinné zeleně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_Toc343171013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6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0FDD503B" w14:textId="77777777" w:rsidR="00303EA8" w:rsidRPr="00303EA8" w:rsidRDefault="00303EA8" w:rsidP="00303EA8"/>
    <w:p w14:paraId="385BA6D3" w14:textId="77777777" w:rsidR="00D14CE5" w:rsidRPr="00303EA8" w:rsidRDefault="00D14CE5" w:rsidP="00303EA8">
      <w:pPr>
        <w:pStyle w:val="Obsah1"/>
        <w:rPr>
          <w:rFonts w:ascii="Times New Roman" w:hAnsi="Times New Roman" w:cs="Times New Roman"/>
          <w:noProof/>
          <w:sz w:val="20"/>
          <w:szCs w:val="20"/>
        </w:rPr>
      </w:pPr>
      <w:hyperlink w:anchor="_Toc343171014" w:history="1">
        <w:r w:rsidRPr="00303EA8">
          <w:rPr>
            <w:rStyle w:val="Hypertextovodkaz"/>
            <w:noProof/>
            <w:sz w:val="20"/>
            <w:szCs w:val="20"/>
          </w:rPr>
          <w:t>d) Koncepce veřejné infrastruktury včetně podmínek pro její umisťování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_Toc343171014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6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2F1BB9C1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15" w:history="1">
        <w:r w:rsidRPr="00303EA8">
          <w:rPr>
            <w:rStyle w:val="Hypertextovodkaz"/>
            <w:noProof/>
            <w:sz w:val="20"/>
          </w:rPr>
          <w:t>d.1. Dopravní infrastruktura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_Toc343171015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6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55B1F76E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16" w:history="1">
        <w:r w:rsidRPr="00303EA8">
          <w:rPr>
            <w:rStyle w:val="Hypertextovodkaz"/>
            <w:noProof/>
            <w:sz w:val="20"/>
          </w:rPr>
          <w:t>d.2. Technická infrastruktura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_Toc343171016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7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276E1A65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17" w:history="1">
        <w:r w:rsidRPr="00303EA8">
          <w:rPr>
            <w:rStyle w:val="Hypertextovodkaz"/>
            <w:noProof/>
            <w:sz w:val="20"/>
          </w:rPr>
          <w:t>d.3. Občanské vybavení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_Toc343171017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8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45F74997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18" w:history="1">
        <w:r w:rsidRPr="00303EA8">
          <w:rPr>
            <w:rStyle w:val="Hypertextovodkaz"/>
            <w:noProof/>
            <w:sz w:val="20"/>
          </w:rPr>
          <w:t>d.4. Veřejná prostranství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_Toc343171018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8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3ACF08D6" w14:textId="77777777" w:rsidR="00D14CE5" w:rsidRDefault="00D14CE5">
      <w:pPr>
        <w:pStyle w:val="Obsah2"/>
        <w:rPr>
          <w:rStyle w:val="Hypertextovodkaz"/>
          <w:noProof/>
          <w:sz w:val="20"/>
        </w:rPr>
      </w:pPr>
      <w:hyperlink w:anchor="_Toc343171019" w:history="1">
        <w:r w:rsidRPr="00303EA8">
          <w:rPr>
            <w:rStyle w:val="Hypertextovodkaz"/>
            <w:noProof/>
            <w:sz w:val="20"/>
          </w:rPr>
          <w:t>d.5. Požadavky civilní ochrany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_Toc343171019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8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3392D18F" w14:textId="77777777" w:rsidR="00303EA8" w:rsidRPr="00303EA8" w:rsidRDefault="00303EA8" w:rsidP="00303EA8"/>
    <w:p w14:paraId="227E304B" w14:textId="77777777" w:rsidR="00D14CE5" w:rsidRPr="00303EA8" w:rsidRDefault="00D14CE5" w:rsidP="00303EA8">
      <w:pPr>
        <w:pStyle w:val="Obsah1"/>
        <w:rPr>
          <w:rFonts w:ascii="Times New Roman" w:hAnsi="Times New Roman" w:cs="Times New Roman"/>
          <w:noProof/>
          <w:sz w:val="20"/>
          <w:szCs w:val="20"/>
        </w:rPr>
      </w:pPr>
      <w:hyperlink w:anchor="_Toc343171020" w:history="1">
        <w:r w:rsidRPr="00303EA8">
          <w:rPr>
            <w:rStyle w:val="Hypertextovodkaz"/>
            <w:noProof/>
            <w:sz w:val="20"/>
            <w:szCs w:val="20"/>
          </w:rPr>
          <w:t>e) Koncepce uspořádání krajiny včetně vymezení ploch a stanovení podmínek pro změny v jejich využití, územní systém ekologické stability, prostupnost krajiny, protierozní opatření, ochranu před povodněmi, rekreaci, dobývání nerostů a podobně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_Toc343171020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9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5E0F82D0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21" w:history="1">
        <w:r w:rsidRPr="00303EA8">
          <w:rPr>
            <w:rStyle w:val="Hypertextovodkaz"/>
            <w:noProof/>
            <w:sz w:val="20"/>
          </w:rPr>
          <w:t>e.1. Návrh uspořádání krajiny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_Toc343171021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9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141A500A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22" w:history="1">
        <w:r w:rsidRPr="00303EA8">
          <w:rPr>
            <w:rStyle w:val="Hypertextovodkaz"/>
            <w:noProof/>
            <w:sz w:val="20"/>
          </w:rPr>
          <w:t>e.2. Návrh systému ÚSES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_Toc343171022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9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507D4761" w14:textId="77777777" w:rsidR="00D14CE5" w:rsidRDefault="00D14CE5">
      <w:pPr>
        <w:pStyle w:val="Obsah2"/>
        <w:rPr>
          <w:rStyle w:val="Hypertextovodkaz"/>
          <w:noProof/>
          <w:sz w:val="20"/>
        </w:rPr>
      </w:pPr>
      <w:hyperlink w:anchor="_Toc343171023" w:history="1">
        <w:r w:rsidRPr="00303EA8">
          <w:rPr>
            <w:rStyle w:val="Hypertextovodkaz"/>
            <w:noProof/>
            <w:sz w:val="20"/>
          </w:rPr>
          <w:t>e.3. Protierozní opatření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_Toc343171023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9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71283378" w14:textId="77777777" w:rsidR="00303EA8" w:rsidRPr="00303EA8" w:rsidRDefault="00303EA8" w:rsidP="00303EA8"/>
    <w:p w14:paraId="2E4B7DA1" w14:textId="77777777" w:rsidR="00D14CE5" w:rsidRPr="00303EA8" w:rsidRDefault="00D14CE5" w:rsidP="00303EA8">
      <w:pPr>
        <w:pStyle w:val="Obsah1"/>
        <w:rPr>
          <w:rFonts w:ascii="Times New Roman" w:hAnsi="Times New Roman" w:cs="Times New Roman"/>
          <w:noProof/>
          <w:sz w:val="20"/>
          <w:szCs w:val="20"/>
        </w:rPr>
      </w:pPr>
      <w:hyperlink w:anchor="_Toc343171024" w:history="1">
        <w:r w:rsidRPr="00303EA8">
          <w:rPr>
            <w:rStyle w:val="Hypertextovodkaz"/>
            <w:noProof/>
            <w:sz w:val="20"/>
            <w:szCs w:val="20"/>
          </w:rPr>
          <w:t>f) Stanovení podmínek pro využití ploch s rozdílným způsobem využití s určením převažujícího účelu využití (hlavní využití), přípustného, nepřípustného, případně podmíněně přípustného využití a stanovení podmínek prostorového uspořádání včetně základních podmínek ochrany krajinného rázu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_Toc343171024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9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211F46DB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25" w:history="1">
        <w:r w:rsidRPr="00303EA8">
          <w:rPr>
            <w:rStyle w:val="Hypertextovodkaz"/>
            <w:noProof/>
            <w:sz w:val="20"/>
          </w:rPr>
          <w:t>f.1. Funkční regulace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_Toc343171025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9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47EE1055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26" w:history="1">
        <w:r w:rsidRPr="00303EA8">
          <w:rPr>
            <w:rStyle w:val="Hypertextovodkaz"/>
            <w:noProof/>
            <w:sz w:val="20"/>
          </w:rPr>
          <w:t>f.2. Limity využití území včetně stanovených záplavových území, ostatní omezující vlivy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_Toc343171026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21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12F55F61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27" w:history="1">
        <w:r w:rsidRPr="00303EA8">
          <w:rPr>
            <w:rStyle w:val="Hypertextovodkaz"/>
            <w:noProof/>
            <w:sz w:val="20"/>
          </w:rPr>
          <w:t>f.3. Podmínky prostorového uspořádání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_Toc343171027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21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6A58BF30" w14:textId="77777777" w:rsidR="00D14CE5" w:rsidRDefault="00D14CE5">
      <w:pPr>
        <w:pStyle w:val="Obsah2"/>
        <w:rPr>
          <w:rStyle w:val="Hypertextovodkaz"/>
          <w:noProof/>
          <w:sz w:val="20"/>
        </w:rPr>
      </w:pPr>
      <w:hyperlink w:anchor="_Toc343171028" w:history="1">
        <w:r w:rsidRPr="00303EA8">
          <w:rPr>
            <w:rStyle w:val="Hypertextovodkaz"/>
            <w:noProof/>
            <w:sz w:val="20"/>
          </w:rPr>
          <w:t>f.4. Základní podmínky ochrany krajinného rázu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_Toc343171028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21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69AB820E" w14:textId="77777777" w:rsidR="00303EA8" w:rsidRPr="00303EA8" w:rsidRDefault="00303EA8" w:rsidP="00303EA8"/>
    <w:p w14:paraId="73A94952" w14:textId="77777777" w:rsidR="00D14CE5" w:rsidRPr="00303EA8" w:rsidRDefault="00D14CE5" w:rsidP="00303EA8">
      <w:pPr>
        <w:pStyle w:val="Obsah1"/>
        <w:rPr>
          <w:rFonts w:ascii="Times New Roman" w:hAnsi="Times New Roman" w:cs="Times New Roman"/>
          <w:noProof/>
          <w:sz w:val="20"/>
          <w:szCs w:val="20"/>
        </w:rPr>
      </w:pPr>
      <w:hyperlink w:anchor="_Toc343171029" w:history="1">
        <w:r w:rsidRPr="00303EA8">
          <w:rPr>
            <w:rStyle w:val="Hypertextovodkaz"/>
            <w:noProof/>
            <w:sz w:val="20"/>
            <w:szCs w:val="20"/>
          </w:rPr>
          <w:t>g) Vymezení veřejně prospěšných staveb, veřejně prospěšných opatření, staveb a opatření k zajišťování obrany a bezpečnosti státu a ploch pro asanaci, pro které lze práva k pozemkům a stavbám vyvlastnit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_Toc343171029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22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406EC0C1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30" w:history="1">
        <w:r w:rsidRPr="00303EA8">
          <w:rPr>
            <w:rStyle w:val="Hypertextovodkaz"/>
            <w:noProof/>
            <w:sz w:val="20"/>
          </w:rPr>
          <w:t>g.1. Veřejně prospěšné stavby: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_Toc343171030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22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73E59097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31" w:history="1">
        <w:r w:rsidRPr="00303EA8">
          <w:rPr>
            <w:rStyle w:val="Hypertextovodkaz"/>
            <w:noProof/>
            <w:sz w:val="20"/>
          </w:rPr>
          <w:t>g.2. Veřejně prospěšná opatření: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_Toc343171031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23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48E8E0F3" w14:textId="77777777" w:rsidR="00D14CE5" w:rsidRPr="00303EA8" w:rsidRDefault="00D14CE5">
      <w:pPr>
        <w:pStyle w:val="Obsah2"/>
        <w:rPr>
          <w:rFonts w:ascii="Times New Roman" w:hAnsi="Times New Roman"/>
          <w:noProof/>
          <w:sz w:val="20"/>
        </w:rPr>
      </w:pPr>
      <w:hyperlink w:anchor="_Toc343171032" w:history="1">
        <w:r w:rsidRPr="00303EA8">
          <w:rPr>
            <w:rStyle w:val="Hypertextovodkaz"/>
            <w:noProof/>
            <w:sz w:val="20"/>
          </w:rPr>
          <w:t>g.3. Stavby k zajišťování obrany státu: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_Toc343171032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23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290A99EE" w14:textId="77777777" w:rsidR="00D14CE5" w:rsidRDefault="00D14CE5">
      <w:pPr>
        <w:pStyle w:val="Obsah2"/>
        <w:rPr>
          <w:rStyle w:val="Hypertextovodkaz"/>
          <w:noProof/>
          <w:sz w:val="20"/>
        </w:rPr>
      </w:pPr>
      <w:hyperlink w:anchor="_Toc343171033" w:history="1">
        <w:r w:rsidRPr="00303EA8">
          <w:rPr>
            <w:rStyle w:val="Hypertextovodkaz"/>
            <w:noProof/>
            <w:sz w:val="20"/>
          </w:rPr>
          <w:t>g.4. Asanace a asanační úpravy:</w:t>
        </w:r>
        <w:r w:rsidRPr="00303EA8">
          <w:rPr>
            <w:noProof/>
            <w:webHidden/>
            <w:sz w:val="20"/>
          </w:rPr>
          <w:tab/>
        </w:r>
        <w:r w:rsidRPr="00303EA8">
          <w:rPr>
            <w:noProof/>
            <w:webHidden/>
            <w:sz w:val="20"/>
          </w:rPr>
          <w:fldChar w:fldCharType="begin"/>
        </w:r>
        <w:r w:rsidRPr="00303EA8">
          <w:rPr>
            <w:noProof/>
            <w:webHidden/>
            <w:sz w:val="20"/>
          </w:rPr>
          <w:instrText xml:space="preserve"> PAGEREF _Toc343171033 \h </w:instrText>
        </w:r>
        <w:r w:rsidR="00086412" w:rsidRPr="00303EA8">
          <w:rPr>
            <w:noProof/>
            <w:sz w:val="20"/>
          </w:rPr>
        </w:r>
        <w:r w:rsidRPr="00303EA8">
          <w:rPr>
            <w:noProof/>
            <w:webHidden/>
            <w:sz w:val="20"/>
          </w:rPr>
          <w:fldChar w:fldCharType="separate"/>
        </w:r>
        <w:r w:rsidR="003949EC" w:rsidRPr="00303EA8">
          <w:rPr>
            <w:noProof/>
            <w:webHidden/>
            <w:sz w:val="20"/>
          </w:rPr>
          <w:t>23</w:t>
        </w:r>
        <w:r w:rsidRPr="00303EA8">
          <w:rPr>
            <w:noProof/>
            <w:webHidden/>
            <w:sz w:val="20"/>
          </w:rPr>
          <w:fldChar w:fldCharType="end"/>
        </w:r>
      </w:hyperlink>
    </w:p>
    <w:p w14:paraId="16BFF629" w14:textId="77777777" w:rsidR="00303EA8" w:rsidRPr="00303EA8" w:rsidRDefault="00303EA8" w:rsidP="00303EA8"/>
    <w:p w14:paraId="5D534D4C" w14:textId="77777777" w:rsidR="00D14CE5" w:rsidRDefault="00D14CE5" w:rsidP="00303EA8">
      <w:pPr>
        <w:pStyle w:val="Obsah1"/>
        <w:rPr>
          <w:rStyle w:val="Hypertextovodkaz"/>
          <w:noProof/>
          <w:sz w:val="20"/>
          <w:szCs w:val="20"/>
        </w:rPr>
      </w:pPr>
      <w:hyperlink w:anchor="_Toc343171034" w:history="1">
        <w:r w:rsidRPr="00303EA8">
          <w:rPr>
            <w:rStyle w:val="Hypertextovodkaz"/>
            <w:noProof/>
            <w:sz w:val="20"/>
            <w:szCs w:val="20"/>
          </w:rPr>
          <w:t>h) Vymezení dalších veřejně prospěšných staveb a veřejně prospěšných opatření, pro které lze uplatnit předkupní právo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_Toc343171034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23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5FC9449C" w14:textId="77777777" w:rsidR="00303EA8" w:rsidRPr="00303EA8" w:rsidRDefault="00303EA8" w:rsidP="00303EA8"/>
    <w:p w14:paraId="4759F302" w14:textId="77777777" w:rsidR="00D14CE5" w:rsidRDefault="00D14CE5" w:rsidP="00303EA8">
      <w:pPr>
        <w:pStyle w:val="Obsah1"/>
        <w:rPr>
          <w:rStyle w:val="Hypertextovodkaz"/>
          <w:noProof/>
          <w:sz w:val="20"/>
          <w:szCs w:val="20"/>
        </w:rPr>
      </w:pPr>
      <w:hyperlink w:anchor="_Toc343171035" w:history="1">
        <w:r w:rsidRPr="00303EA8">
          <w:rPr>
            <w:rStyle w:val="Hypertextovodkaz"/>
            <w:noProof/>
            <w:sz w:val="20"/>
            <w:szCs w:val="20"/>
          </w:rPr>
          <w:t>i) Vymezení ploch a koridorů územních rezerv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_Toc343171035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23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60CC6180" w14:textId="77777777" w:rsidR="00303EA8" w:rsidRPr="00303EA8" w:rsidRDefault="00303EA8" w:rsidP="00303EA8"/>
    <w:p w14:paraId="1BC55A2C" w14:textId="77777777" w:rsidR="00D14CE5" w:rsidRDefault="00D14CE5" w:rsidP="00303EA8">
      <w:pPr>
        <w:pStyle w:val="Obsah1"/>
        <w:rPr>
          <w:rStyle w:val="Hypertextovodkaz"/>
          <w:noProof/>
          <w:sz w:val="20"/>
          <w:szCs w:val="20"/>
        </w:rPr>
      </w:pPr>
      <w:hyperlink w:anchor="_Toc343171036" w:history="1">
        <w:r w:rsidRPr="00303EA8">
          <w:rPr>
            <w:rStyle w:val="Hypertextovodkaz"/>
            <w:noProof/>
            <w:sz w:val="20"/>
            <w:szCs w:val="20"/>
          </w:rPr>
          <w:t>j) Vymezení ploch a koridorů, ve kterých je prověření změn jejich využití územní studií podmínkou pro rozhodování o změnách jejich využití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_Toc343171036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23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7D210852" w14:textId="77777777" w:rsidR="00303EA8" w:rsidRPr="00303EA8" w:rsidRDefault="00303EA8" w:rsidP="00303EA8"/>
    <w:p w14:paraId="774936C9" w14:textId="77777777" w:rsidR="00D14CE5" w:rsidRDefault="00D14CE5" w:rsidP="00303EA8">
      <w:pPr>
        <w:pStyle w:val="Obsah1"/>
        <w:rPr>
          <w:rStyle w:val="Hypertextovodkaz"/>
          <w:noProof/>
          <w:sz w:val="20"/>
          <w:szCs w:val="20"/>
        </w:rPr>
      </w:pPr>
      <w:hyperlink w:anchor="_Toc343171037" w:history="1">
        <w:r w:rsidRPr="00303EA8">
          <w:rPr>
            <w:rStyle w:val="Hypertextovodkaz"/>
            <w:noProof/>
            <w:sz w:val="20"/>
            <w:szCs w:val="20"/>
          </w:rPr>
          <w:t>k) Vymezení ploch a koridorů, ve kterých je pořízení a vydání regulačního plánu podmínkou pro rozhodování o změnách jejich využití a zadání regulačního plánu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_Toc343171037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23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4EC7A6BE" w14:textId="77777777" w:rsidR="00303EA8" w:rsidRPr="00303EA8" w:rsidRDefault="00303EA8" w:rsidP="00303EA8"/>
    <w:p w14:paraId="5C54AC40" w14:textId="77777777" w:rsidR="00D14CE5" w:rsidRDefault="00D14CE5" w:rsidP="00303EA8">
      <w:pPr>
        <w:pStyle w:val="Obsah1"/>
        <w:rPr>
          <w:rStyle w:val="Hypertextovodkaz"/>
          <w:noProof/>
          <w:sz w:val="20"/>
          <w:szCs w:val="20"/>
        </w:rPr>
      </w:pPr>
      <w:hyperlink w:anchor="_Toc343171038" w:history="1">
        <w:r w:rsidRPr="00303EA8">
          <w:rPr>
            <w:rStyle w:val="Hypertextovodkaz"/>
            <w:noProof/>
            <w:sz w:val="20"/>
            <w:szCs w:val="20"/>
          </w:rPr>
          <w:t>l) Stanovení etapizace změn v území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_Toc343171038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24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3760FC4D" w14:textId="77777777" w:rsidR="00303EA8" w:rsidRPr="00303EA8" w:rsidRDefault="00303EA8" w:rsidP="00303EA8"/>
    <w:p w14:paraId="1EBBE2C7" w14:textId="77777777" w:rsidR="00D14CE5" w:rsidRPr="00303EA8" w:rsidRDefault="00D14CE5" w:rsidP="00303EA8">
      <w:pPr>
        <w:pStyle w:val="Obsah1"/>
        <w:rPr>
          <w:rFonts w:ascii="Times New Roman" w:hAnsi="Times New Roman" w:cs="Times New Roman"/>
          <w:noProof/>
          <w:sz w:val="20"/>
          <w:szCs w:val="20"/>
        </w:rPr>
      </w:pPr>
      <w:hyperlink w:anchor="_Toc343171039" w:history="1">
        <w:r w:rsidRPr="00303EA8">
          <w:rPr>
            <w:rStyle w:val="Hypertextovodkaz"/>
            <w:noProof/>
            <w:sz w:val="20"/>
            <w:szCs w:val="20"/>
          </w:rPr>
          <w:t>m) Údaje o počtu listů územního plánu a počtu výkresů k němu připojené grafické části</w:t>
        </w:r>
        <w:r w:rsidRPr="00303EA8">
          <w:rPr>
            <w:noProof/>
            <w:webHidden/>
            <w:sz w:val="20"/>
            <w:szCs w:val="20"/>
          </w:rPr>
          <w:tab/>
        </w:r>
        <w:r w:rsidRPr="00303EA8">
          <w:rPr>
            <w:noProof/>
            <w:webHidden/>
            <w:sz w:val="20"/>
            <w:szCs w:val="20"/>
          </w:rPr>
          <w:fldChar w:fldCharType="begin"/>
        </w:r>
        <w:r w:rsidRPr="00303EA8">
          <w:rPr>
            <w:noProof/>
            <w:webHidden/>
            <w:sz w:val="20"/>
            <w:szCs w:val="20"/>
          </w:rPr>
          <w:instrText xml:space="preserve"> PAGEREF _Toc343171039 \h </w:instrText>
        </w:r>
        <w:r w:rsidR="00086412" w:rsidRPr="00303EA8">
          <w:rPr>
            <w:noProof/>
            <w:sz w:val="20"/>
            <w:szCs w:val="20"/>
          </w:rPr>
        </w:r>
        <w:r w:rsidRPr="00303EA8">
          <w:rPr>
            <w:noProof/>
            <w:webHidden/>
            <w:sz w:val="20"/>
            <w:szCs w:val="20"/>
          </w:rPr>
          <w:fldChar w:fldCharType="separate"/>
        </w:r>
        <w:r w:rsidR="003949EC" w:rsidRPr="00303EA8">
          <w:rPr>
            <w:noProof/>
            <w:webHidden/>
            <w:sz w:val="20"/>
            <w:szCs w:val="20"/>
          </w:rPr>
          <w:t>24</w:t>
        </w:r>
        <w:r w:rsidRPr="00303EA8">
          <w:rPr>
            <w:noProof/>
            <w:webHidden/>
            <w:sz w:val="20"/>
            <w:szCs w:val="20"/>
          </w:rPr>
          <w:fldChar w:fldCharType="end"/>
        </w:r>
      </w:hyperlink>
    </w:p>
    <w:p w14:paraId="28F7A6BD" w14:textId="77777777" w:rsidR="003C50A1" w:rsidRDefault="0042278B" w:rsidP="00303EA8">
      <w:pPr>
        <w:pStyle w:val="Obsah1"/>
      </w:pPr>
      <w:r w:rsidRPr="00303EA8">
        <w:rPr>
          <w:sz w:val="20"/>
          <w:szCs w:val="20"/>
        </w:rPr>
        <w:fldChar w:fldCharType="end"/>
      </w:r>
    </w:p>
    <w:p w14:paraId="3FC46E36" w14:textId="77777777" w:rsidR="008152C1" w:rsidRPr="00841375" w:rsidRDefault="00114734" w:rsidP="00C25790">
      <w:pPr>
        <w:pStyle w:val="Nadpis3"/>
        <w:jc w:val="center"/>
        <w:rPr>
          <w:sz w:val="48"/>
          <w:szCs w:val="48"/>
        </w:rPr>
      </w:pPr>
      <w:r>
        <w:rPr>
          <w:sz w:val="22"/>
          <w:szCs w:val="22"/>
        </w:rPr>
        <w:br w:type="page"/>
      </w:r>
      <w:r w:rsidR="00563099" w:rsidRPr="00937B04">
        <w:rPr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ÚZEMNÍ PLÁN S</w:t>
      </w:r>
      <w:r w:rsidR="008B02F4" w:rsidRPr="00937B04">
        <w:rPr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LAVĚTÍN</w:t>
      </w:r>
    </w:p>
    <w:p w14:paraId="6DC4E761" w14:textId="77777777" w:rsidR="00AF08C7" w:rsidRPr="00937B04" w:rsidRDefault="00AF08C7" w:rsidP="00AF08C7">
      <w:pPr>
        <w:pStyle w:val="Nadpis3"/>
        <w:jc w:val="center"/>
        <w:rPr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37B04">
        <w:rPr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ÚPLNÉ ZNĚNÍ PO VYDÁNÍ ZMĚNY Č. 3</w:t>
      </w:r>
    </w:p>
    <w:p w14:paraId="35ED654E" w14:textId="77777777" w:rsidR="00DE16CE" w:rsidRPr="00841375" w:rsidRDefault="00DE16CE" w:rsidP="00DE16CE">
      <w:pPr>
        <w:jc w:val="center"/>
        <w:rPr>
          <w:rFonts w:ascii="Arial" w:hAnsi="Arial" w:cs="Arial"/>
        </w:rPr>
      </w:pPr>
    </w:p>
    <w:p w14:paraId="6F543EEB" w14:textId="77777777" w:rsidR="001C44D2" w:rsidRPr="00841375" w:rsidRDefault="001C44D2">
      <w:pPr>
        <w:widowControl w:val="0"/>
        <w:rPr>
          <w:rFonts w:ascii="Arial" w:hAnsi="Arial"/>
          <w:snapToGrid w:val="0"/>
          <w:color w:val="FF0000"/>
          <w:sz w:val="22"/>
          <w:szCs w:val="22"/>
        </w:rPr>
      </w:pPr>
    </w:p>
    <w:p w14:paraId="0DFEB88E" w14:textId="77777777" w:rsidR="001C44D2" w:rsidRPr="00841375" w:rsidRDefault="001C44D2" w:rsidP="00114734">
      <w:pPr>
        <w:pStyle w:val="Nadpis1"/>
      </w:pPr>
      <w:bookmarkStart w:id="0" w:name="_Toc209399556"/>
      <w:bookmarkStart w:id="1" w:name="_Toc209400849"/>
      <w:bookmarkStart w:id="2" w:name="_Toc343171007"/>
      <w:r w:rsidRPr="00841375">
        <w:t>a) Vymezení zastavěného území</w:t>
      </w:r>
      <w:bookmarkEnd w:id="0"/>
      <w:bookmarkEnd w:id="1"/>
      <w:bookmarkEnd w:id="2"/>
      <w:r w:rsidR="003C50A1" w:rsidRPr="00841375">
        <w:fldChar w:fldCharType="begin"/>
      </w:r>
      <w:r w:rsidR="003C50A1" w:rsidRPr="00841375">
        <w:instrText xml:space="preserve"> TC "</w:instrText>
      </w:r>
      <w:bookmarkStart w:id="3" w:name="_Toc193532816"/>
      <w:r w:rsidR="003C50A1" w:rsidRPr="00841375">
        <w:instrText>a) Vymezení zastavěného území</w:instrText>
      </w:r>
      <w:bookmarkEnd w:id="3"/>
      <w:r w:rsidR="003C50A1" w:rsidRPr="00841375">
        <w:instrText xml:space="preserve">" \f C \l "1" </w:instrText>
      </w:r>
      <w:r w:rsidR="003C50A1" w:rsidRPr="00841375">
        <w:fldChar w:fldCharType="end"/>
      </w:r>
      <w:r w:rsidRPr="00841375">
        <w:t xml:space="preserve">           </w:t>
      </w:r>
    </w:p>
    <w:p w14:paraId="7FFAEABC" w14:textId="77777777" w:rsidR="001C44D2" w:rsidRPr="00841375" w:rsidRDefault="001C44D2">
      <w:pPr>
        <w:widowControl w:val="0"/>
        <w:rPr>
          <w:rFonts w:ascii="Arial" w:hAnsi="Arial"/>
          <w:snapToGrid w:val="0"/>
          <w:color w:val="FF0000"/>
          <w:sz w:val="22"/>
          <w:szCs w:val="22"/>
        </w:rPr>
      </w:pPr>
    </w:p>
    <w:p w14:paraId="580C359E" w14:textId="77777777" w:rsidR="009F7AC9" w:rsidRPr="00303EA8" w:rsidRDefault="009F7AC9" w:rsidP="00303EA8">
      <w:pPr>
        <w:widowControl w:val="0"/>
        <w:spacing w:line="240" w:lineRule="atLeast"/>
        <w:ind w:firstLine="720"/>
        <w:jc w:val="both"/>
        <w:rPr>
          <w:rFonts w:ascii="Arial" w:hAnsi="Arial"/>
          <w:snapToGrid w:val="0"/>
        </w:rPr>
      </w:pPr>
      <w:r w:rsidRPr="00303EA8">
        <w:rPr>
          <w:rFonts w:ascii="Arial" w:hAnsi="Arial"/>
          <w:snapToGrid w:val="0"/>
        </w:rPr>
        <w:t xml:space="preserve">Územní plán řeší správní území obce </w:t>
      </w:r>
      <w:r w:rsidR="008B02F4" w:rsidRPr="00303EA8">
        <w:rPr>
          <w:rFonts w:ascii="Arial" w:hAnsi="Arial"/>
          <w:snapToGrid w:val="0"/>
        </w:rPr>
        <w:t>Slavětín</w:t>
      </w:r>
      <w:r w:rsidRPr="00303EA8">
        <w:rPr>
          <w:rFonts w:ascii="Arial" w:hAnsi="Arial"/>
          <w:snapToGrid w:val="0"/>
        </w:rPr>
        <w:t>, které</w:t>
      </w:r>
      <w:r w:rsidR="00816C3D" w:rsidRPr="00303EA8">
        <w:rPr>
          <w:rFonts w:ascii="Arial" w:hAnsi="Arial"/>
          <w:snapToGrid w:val="0"/>
        </w:rPr>
        <w:t xml:space="preserve"> je </w:t>
      </w:r>
      <w:r w:rsidRPr="00303EA8">
        <w:rPr>
          <w:rFonts w:ascii="Arial" w:hAnsi="Arial"/>
          <w:snapToGrid w:val="0"/>
        </w:rPr>
        <w:t>tvoř</w:t>
      </w:r>
      <w:r w:rsidR="00816C3D" w:rsidRPr="00303EA8">
        <w:rPr>
          <w:rFonts w:ascii="Arial" w:hAnsi="Arial"/>
          <w:snapToGrid w:val="0"/>
        </w:rPr>
        <w:t>eno</w:t>
      </w:r>
      <w:r w:rsidRPr="00303EA8">
        <w:rPr>
          <w:rFonts w:ascii="Arial" w:hAnsi="Arial"/>
          <w:snapToGrid w:val="0"/>
        </w:rPr>
        <w:t xml:space="preserve"> </w:t>
      </w:r>
      <w:r w:rsidR="002A29F7" w:rsidRPr="00303EA8">
        <w:rPr>
          <w:rFonts w:ascii="Arial" w:hAnsi="Arial"/>
          <w:snapToGrid w:val="0"/>
        </w:rPr>
        <w:t xml:space="preserve">jedním </w:t>
      </w:r>
      <w:r w:rsidRPr="00303EA8">
        <w:rPr>
          <w:rFonts w:ascii="Arial" w:hAnsi="Arial"/>
          <w:snapToGrid w:val="0"/>
        </w:rPr>
        <w:t>katastr</w:t>
      </w:r>
      <w:r w:rsidR="007503BF" w:rsidRPr="00303EA8">
        <w:rPr>
          <w:rFonts w:ascii="Arial" w:hAnsi="Arial"/>
          <w:snapToGrid w:val="0"/>
        </w:rPr>
        <w:t>ální</w:t>
      </w:r>
      <w:r w:rsidR="00816C3D" w:rsidRPr="00303EA8">
        <w:rPr>
          <w:rFonts w:ascii="Arial" w:hAnsi="Arial"/>
          <w:snapToGrid w:val="0"/>
        </w:rPr>
        <w:t>m</w:t>
      </w:r>
      <w:r w:rsidR="007503BF" w:rsidRPr="00303EA8">
        <w:rPr>
          <w:rFonts w:ascii="Arial" w:hAnsi="Arial"/>
          <w:snapToGrid w:val="0"/>
        </w:rPr>
        <w:t xml:space="preserve"> území</w:t>
      </w:r>
      <w:r w:rsidR="00816C3D" w:rsidRPr="00303EA8">
        <w:rPr>
          <w:rFonts w:ascii="Arial" w:hAnsi="Arial"/>
          <w:snapToGrid w:val="0"/>
        </w:rPr>
        <w:t>m</w:t>
      </w:r>
      <w:r w:rsidRPr="00303EA8">
        <w:rPr>
          <w:rFonts w:ascii="Arial" w:hAnsi="Arial"/>
          <w:snapToGrid w:val="0"/>
        </w:rPr>
        <w:t xml:space="preserve"> </w:t>
      </w:r>
      <w:r w:rsidR="002A29F7" w:rsidRPr="00303EA8">
        <w:rPr>
          <w:rFonts w:ascii="Arial" w:hAnsi="Arial"/>
          <w:snapToGrid w:val="0"/>
        </w:rPr>
        <w:t>Slavětín</w:t>
      </w:r>
      <w:r w:rsidR="008152C1" w:rsidRPr="00303EA8">
        <w:rPr>
          <w:rFonts w:ascii="Arial" w:hAnsi="Arial"/>
          <w:snapToGrid w:val="0"/>
        </w:rPr>
        <w:t>.</w:t>
      </w:r>
      <w:r w:rsidR="00675E7C" w:rsidRPr="00303EA8">
        <w:rPr>
          <w:rFonts w:ascii="Arial" w:hAnsi="Arial"/>
          <w:snapToGrid w:val="0"/>
        </w:rPr>
        <w:t xml:space="preserve"> Celková rozloha řešeného území</w:t>
      </w:r>
      <w:r w:rsidRPr="00303EA8">
        <w:rPr>
          <w:rFonts w:ascii="Arial" w:hAnsi="Arial"/>
          <w:snapToGrid w:val="0"/>
        </w:rPr>
        <w:t xml:space="preserve"> </w:t>
      </w:r>
      <w:r w:rsidR="00675E7C" w:rsidRPr="00303EA8">
        <w:rPr>
          <w:rFonts w:ascii="Arial" w:hAnsi="Arial"/>
          <w:snapToGrid w:val="0"/>
        </w:rPr>
        <w:t xml:space="preserve">činí </w:t>
      </w:r>
      <w:smartTag w:uri="urn:schemas-microsoft-com:office:smarttags" w:element="metricconverter">
        <w:smartTagPr>
          <w:attr w:name="ProductID" w:val="219 ha"/>
        </w:smartTagPr>
        <w:r w:rsidR="002A29F7" w:rsidRPr="00303EA8">
          <w:rPr>
            <w:rFonts w:ascii="Arial" w:hAnsi="Arial"/>
            <w:snapToGrid w:val="0"/>
          </w:rPr>
          <w:t>219</w:t>
        </w:r>
        <w:r w:rsidRPr="00303EA8">
          <w:rPr>
            <w:rFonts w:ascii="Arial" w:hAnsi="Arial"/>
            <w:snapToGrid w:val="0"/>
          </w:rPr>
          <w:t xml:space="preserve"> ha</w:t>
        </w:r>
      </w:smartTag>
      <w:r w:rsidR="004A06A2" w:rsidRPr="00303EA8">
        <w:rPr>
          <w:rFonts w:ascii="Arial" w:hAnsi="Arial" w:cs="Arial"/>
          <w:snapToGrid w:val="0"/>
        </w:rPr>
        <w:t>.</w:t>
      </w:r>
      <w:r w:rsidR="001A42ED" w:rsidRPr="00303EA8">
        <w:rPr>
          <w:rFonts w:ascii="Arial" w:hAnsi="Arial" w:cs="Arial"/>
          <w:snapToGrid w:val="0"/>
        </w:rPr>
        <w:t xml:space="preserve"> </w:t>
      </w:r>
      <w:r w:rsidR="001A42ED" w:rsidRPr="00303EA8">
        <w:rPr>
          <w:rFonts w:ascii="Arial" w:hAnsi="Arial" w:cs="Arial"/>
        </w:rPr>
        <w:t>V řešeném území se nachází sídlo Slavětín.</w:t>
      </w:r>
    </w:p>
    <w:p w14:paraId="6771CA09" w14:textId="77777777" w:rsidR="001A42ED" w:rsidRPr="00303EA8" w:rsidRDefault="001A42ED" w:rsidP="00303EA8">
      <w:pPr>
        <w:pStyle w:val="Zkladntext"/>
        <w:ind w:firstLine="720"/>
        <w:rPr>
          <w:sz w:val="20"/>
        </w:rPr>
      </w:pPr>
      <w:r w:rsidRPr="00303EA8">
        <w:rPr>
          <w:sz w:val="20"/>
        </w:rPr>
        <w:t xml:space="preserve">Severní částí řešeného území ve směru východ – </w:t>
      </w:r>
      <w:proofErr w:type="gramStart"/>
      <w:r w:rsidRPr="00303EA8">
        <w:rPr>
          <w:sz w:val="20"/>
        </w:rPr>
        <w:t>západ  prochází</w:t>
      </w:r>
      <w:proofErr w:type="gramEnd"/>
      <w:r w:rsidRPr="00303EA8">
        <w:rPr>
          <w:sz w:val="20"/>
        </w:rPr>
        <w:t xml:space="preserve"> silnice I/34 (Svitavy – Hlinsko – Ždírec nad Doubravou – Havlíčkův Brod – České Budějovice). Osou zastavěného území obce je </w:t>
      </w:r>
      <w:proofErr w:type="gramStart"/>
      <w:r w:rsidRPr="00303EA8">
        <w:rPr>
          <w:sz w:val="20"/>
        </w:rPr>
        <w:t>silnice  III</w:t>
      </w:r>
      <w:proofErr w:type="gramEnd"/>
      <w:r w:rsidRPr="00303EA8">
        <w:rPr>
          <w:sz w:val="20"/>
        </w:rPr>
        <w:t>/3507, která odbočuje ze zmíněné silnice I. třídy.</w:t>
      </w:r>
    </w:p>
    <w:p w14:paraId="13609ABB" w14:textId="77777777" w:rsidR="001A42ED" w:rsidRPr="00303EA8" w:rsidRDefault="001A42ED" w:rsidP="00303EA8">
      <w:pPr>
        <w:pStyle w:val="Zkladntext"/>
        <w:ind w:firstLine="720"/>
        <w:rPr>
          <w:sz w:val="20"/>
        </w:rPr>
      </w:pPr>
      <w:r w:rsidRPr="00303EA8">
        <w:rPr>
          <w:sz w:val="20"/>
        </w:rPr>
        <w:t xml:space="preserve">Slavětín leží </w:t>
      </w:r>
      <w:smartTag w:uri="urn:schemas-microsoft-com:office:smarttags" w:element="metricconverter">
        <w:smartTagPr>
          <w:attr w:name="ProductID" w:val="15 km"/>
        </w:smartTagPr>
        <w:r w:rsidRPr="00303EA8">
          <w:rPr>
            <w:sz w:val="20"/>
          </w:rPr>
          <w:t>15 km</w:t>
        </w:r>
      </w:smartTag>
      <w:r w:rsidRPr="00303EA8">
        <w:rPr>
          <w:sz w:val="20"/>
        </w:rPr>
        <w:t xml:space="preserve"> severovýchodně od Havlíčkova Brodu, Žďár nad Sázavou leží </w:t>
      </w:r>
      <w:smartTag w:uri="urn:schemas-microsoft-com:office:smarttags" w:element="metricconverter">
        <w:smartTagPr>
          <w:attr w:name="ProductID" w:val="17 km"/>
        </w:smartTagPr>
        <w:r w:rsidRPr="00303EA8">
          <w:rPr>
            <w:sz w:val="20"/>
          </w:rPr>
          <w:t>17 km</w:t>
        </w:r>
      </w:smartTag>
      <w:r w:rsidRPr="00303EA8">
        <w:rPr>
          <w:sz w:val="20"/>
        </w:rPr>
        <w:t xml:space="preserve"> jihovýchodním směrem, Jihlava je vzdálena cca </w:t>
      </w:r>
      <w:smartTag w:uri="urn:schemas-microsoft-com:office:smarttags" w:element="metricconverter">
        <w:smartTagPr>
          <w:attr w:name="ProductID" w:val="32 km"/>
        </w:smartTagPr>
        <w:r w:rsidRPr="00303EA8">
          <w:rPr>
            <w:sz w:val="20"/>
          </w:rPr>
          <w:t>32 km</w:t>
        </w:r>
      </w:smartTag>
      <w:r w:rsidRPr="00303EA8">
        <w:rPr>
          <w:sz w:val="20"/>
        </w:rPr>
        <w:t xml:space="preserve"> (vzdálenosti vzdušnou čarou).</w:t>
      </w:r>
    </w:p>
    <w:p w14:paraId="7C1CBB24" w14:textId="77777777" w:rsidR="00675E7C" w:rsidRPr="00303EA8" w:rsidRDefault="002A29F7" w:rsidP="00303EA8">
      <w:pPr>
        <w:widowControl w:val="0"/>
        <w:spacing w:line="240" w:lineRule="atLeast"/>
        <w:ind w:firstLine="720"/>
        <w:jc w:val="both"/>
        <w:rPr>
          <w:rFonts w:ascii="Arial" w:hAnsi="Arial"/>
          <w:snapToGrid w:val="0"/>
        </w:rPr>
      </w:pPr>
      <w:r w:rsidRPr="00303EA8">
        <w:rPr>
          <w:rFonts w:ascii="Arial" w:hAnsi="Arial"/>
          <w:snapToGrid w:val="0"/>
        </w:rPr>
        <w:t xml:space="preserve">Východní část obce leží v CHKO Žďárské vrchy (III., IV. a v lesních porostech II. zóna CHKO), východně od hranice katastru leží RBC 372 </w:t>
      </w:r>
      <w:proofErr w:type="spellStart"/>
      <w:r w:rsidRPr="00303EA8">
        <w:rPr>
          <w:rFonts w:ascii="Arial" w:hAnsi="Arial"/>
          <w:snapToGrid w:val="0"/>
        </w:rPr>
        <w:t>Ransko</w:t>
      </w:r>
      <w:proofErr w:type="spellEnd"/>
      <w:r w:rsidRPr="00303EA8">
        <w:rPr>
          <w:rFonts w:ascii="Arial" w:hAnsi="Arial"/>
          <w:snapToGrid w:val="0"/>
        </w:rPr>
        <w:t xml:space="preserve"> a </w:t>
      </w:r>
      <w:r w:rsidR="00F425A7" w:rsidRPr="00303EA8">
        <w:rPr>
          <w:rFonts w:ascii="Arial" w:hAnsi="Arial"/>
          <w:snapToGrid w:val="0"/>
        </w:rPr>
        <w:t>N</w:t>
      </w:r>
      <w:r w:rsidRPr="00303EA8">
        <w:rPr>
          <w:rFonts w:ascii="Arial" w:hAnsi="Arial"/>
          <w:snapToGrid w:val="0"/>
        </w:rPr>
        <w:t xml:space="preserve">árodní přírodní rezervace </w:t>
      </w:r>
      <w:proofErr w:type="spellStart"/>
      <w:r w:rsidRPr="00303EA8">
        <w:rPr>
          <w:rFonts w:ascii="Arial" w:hAnsi="Arial"/>
          <w:snapToGrid w:val="0"/>
        </w:rPr>
        <w:t>Ransko</w:t>
      </w:r>
      <w:proofErr w:type="spellEnd"/>
      <w:r w:rsidRPr="00303EA8">
        <w:rPr>
          <w:rFonts w:ascii="Arial" w:hAnsi="Arial"/>
          <w:snapToGrid w:val="0"/>
        </w:rPr>
        <w:t>.</w:t>
      </w:r>
      <w:r w:rsidR="00675E7C" w:rsidRPr="00303EA8">
        <w:rPr>
          <w:rFonts w:ascii="Arial" w:hAnsi="Arial"/>
          <w:snapToGrid w:val="0"/>
        </w:rPr>
        <w:t xml:space="preserve"> </w:t>
      </w:r>
    </w:p>
    <w:p w14:paraId="754451A8" w14:textId="77777777" w:rsidR="00C91ED8" w:rsidRPr="00303EA8" w:rsidRDefault="001C44D2" w:rsidP="00303EA8">
      <w:pPr>
        <w:widowControl w:val="0"/>
        <w:spacing w:line="240" w:lineRule="atLeast"/>
        <w:ind w:firstLine="720"/>
        <w:jc w:val="both"/>
        <w:rPr>
          <w:rFonts w:ascii="Arial" w:hAnsi="Arial"/>
          <w:snapToGrid w:val="0"/>
        </w:rPr>
      </w:pPr>
      <w:r w:rsidRPr="00303EA8">
        <w:rPr>
          <w:rFonts w:ascii="Arial" w:hAnsi="Arial"/>
          <w:snapToGrid w:val="0"/>
        </w:rPr>
        <w:t xml:space="preserve">Zastavěné </w:t>
      </w:r>
      <w:proofErr w:type="gramStart"/>
      <w:r w:rsidRPr="00303EA8">
        <w:rPr>
          <w:rFonts w:ascii="Arial" w:hAnsi="Arial"/>
          <w:snapToGrid w:val="0"/>
        </w:rPr>
        <w:t>území</w:t>
      </w:r>
      <w:r w:rsidR="003E4EFD" w:rsidRPr="00303EA8">
        <w:rPr>
          <w:rFonts w:ascii="Arial" w:hAnsi="Arial"/>
          <w:snapToGrid w:val="0"/>
        </w:rPr>
        <w:t xml:space="preserve"> </w:t>
      </w:r>
      <w:r w:rsidR="00675E7C" w:rsidRPr="00303EA8">
        <w:rPr>
          <w:rFonts w:ascii="Arial" w:hAnsi="Arial"/>
          <w:snapToGrid w:val="0"/>
        </w:rPr>
        <w:t xml:space="preserve"> síd</w:t>
      </w:r>
      <w:r w:rsidR="00A37344" w:rsidRPr="00303EA8">
        <w:rPr>
          <w:rFonts w:ascii="Arial" w:hAnsi="Arial"/>
          <w:snapToGrid w:val="0"/>
        </w:rPr>
        <w:t>la</w:t>
      </w:r>
      <w:proofErr w:type="gramEnd"/>
      <w:r w:rsidR="00F35475" w:rsidRPr="00303EA8">
        <w:rPr>
          <w:rFonts w:ascii="Arial" w:hAnsi="Arial"/>
          <w:snapToGrid w:val="0"/>
        </w:rPr>
        <w:t xml:space="preserve"> </w:t>
      </w:r>
      <w:r w:rsidRPr="00303EA8">
        <w:rPr>
          <w:rFonts w:ascii="Arial" w:hAnsi="Arial"/>
          <w:snapToGrid w:val="0"/>
        </w:rPr>
        <w:t xml:space="preserve">je tvořeno poměrně </w:t>
      </w:r>
      <w:r w:rsidR="00B06220" w:rsidRPr="00303EA8">
        <w:rPr>
          <w:rFonts w:ascii="Arial" w:hAnsi="Arial"/>
          <w:snapToGrid w:val="0"/>
        </w:rPr>
        <w:t>rozvolněnou,</w:t>
      </w:r>
      <w:r w:rsidRPr="00303EA8">
        <w:rPr>
          <w:rFonts w:ascii="Arial" w:hAnsi="Arial"/>
          <w:snapToGrid w:val="0"/>
        </w:rPr>
        <w:t xml:space="preserve"> </w:t>
      </w:r>
      <w:r w:rsidR="004659B3" w:rsidRPr="00303EA8">
        <w:rPr>
          <w:rFonts w:ascii="Arial" w:hAnsi="Arial"/>
          <w:snapToGrid w:val="0"/>
        </w:rPr>
        <w:t xml:space="preserve">převážně obytnou </w:t>
      </w:r>
      <w:r w:rsidRPr="00303EA8">
        <w:rPr>
          <w:rFonts w:ascii="Arial" w:hAnsi="Arial"/>
          <w:snapToGrid w:val="0"/>
        </w:rPr>
        <w:t>zástavbou</w:t>
      </w:r>
      <w:r w:rsidR="004659B3" w:rsidRPr="00303EA8">
        <w:rPr>
          <w:rFonts w:ascii="Arial" w:hAnsi="Arial"/>
          <w:snapToGrid w:val="0"/>
        </w:rPr>
        <w:t>.</w:t>
      </w:r>
    </w:p>
    <w:p w14:paraId="58FD845A" w14:textId="77777777" w:rsidR="000A42F5" w:rsidRPr="00303EA8" w:rsidRDefault="004659B3" w:rsidP="00321310">
      <w:pPr>
        <w:widowControl w:val="0"/>
        <w:spacing w:line="240" w:lineRule="atLeast"/>
        <w:ind w:firstLine="426"/>
        <w:jc w:val="both"/>
        <w:rPr>
          <w:rFonts w:ascii="Arial" w:hAnsi="Arial"/>
          <w:snapToGrid w:val="0"/>
        </w:rPr>
      </w:pPr>
      <w:r w:rsidRPr="00303EA8">
        <w:rPr>
          <w:rFonts w:ascii="Arial" w:hAnsi="Arial"/>
          <w:snapToGrid w:val="0"/>
        </w:rPr>
        <w:t xml:space="preserve"> </w:t>
      </w:r>
    </w:p>
    <w:p w14:paraId="10CB674F" w14:textId="77777777" w:rsidR="001C44D2" w:rsidRPr="00303EA8" w:rsidRDefault="001C44D2" w:rsidP="00303EA8">
      <w:pPr>
        <w:widowControl w:val="0"/>
        <w:spacing w:line="240" w:lineRule="atLeast"/>
        <w:ind w:firstLine="720"/>
        <w:jc w:val="both"/>
        <w:rPr>
          <w:rFonts w:ascii="Arial" w:hAnsi="Arial"/>
          <w:snapToGrid w:val="0"/>
        </w:rPr>
      </w:pPr>
      <w:r w:rsidRPr="00303EA8">
        <w:rPr>
          <w:rFonts w:ascii="Arial" w:hAnsi="Arial"/>
          <w:snapToGrid w:val="0"/>
        </w:rPr>
        <w:t>Pro vymezení zastavěného území byla výchozím podkladem hranice intravilánu dle map KN. Další úpravy byly provedeny na základě konfrontace s údaji KN a vlastních průzkumů v terénu (zjištění skutečného stavu v území).</w:t>
      </w:r>
    </w:p>
    <w:p w14:paraId="664709C7" w14:textId="77777777" w:rsidR="001C44D2" w:rsidRPr="00303EA8" w:rsidRDefault="001C44D2" w:rsidP="00303EA8">
      <w:pPr>
        <w:widowControl w:val="0"/>
        <w:spacing w:line="240" w:lineRule="atLeast"/>
        <w:ind w:firstLine="426"/>
        <w:jc w:val="both"/>
        <w:rPr>
          <w:rFonts w:ascii="Arial" w:hAnsi="Arial"/>
          <w:snapToGrid w:val="0"/>
        </w:rPr>
      </w:pPr>
      <w:r w:rsidRPr="00303EA8">
        <w:rPr>
          <w:rFonts w:ascii="Arial" w:hAnsi="Arial"/>
          <w:snapToGrid w:val="0"/>
        </w:rPr>
        <w:t xml:space="preserve">Zastavěné území je vymezeno k datu </w:t>
      </w:r>
      <w:r w:rsidR="00AF08C7" w:rsidRPr="00303EA8">
        <w:rPr>
          <w:rFonts w:ascii="Arial" w:hAnsi="Arial"/>
          <w:snapToGrid w:val="0"/>
        </w:rPr>
        <w:t xml:space="preserve">12/2024 </w:t>
      </w:r>
      <w:r w:rsidRPr="00303EA8">
        <w:rPr>
          <w:rFonts w:ascii="Arial" w:hAnsi="Arial"/>
          <w:snapToGrid w:val="0"/>
        </w:rPr>
        <w:t>a je zakresleno ve všech grafických přílohách územního plánu (s výjimkou výkresu širších vztahů) v souladu s</w:t>
      </w:r>
      <w:r w:rsidR="001A42ED" w:rsidRPr="00303EA8">
        <w:rPr>
          <w:rFonts w:ascii="Arial" w:hAnsi="Arial"/>
          <w:snapToGrid w:val="0"/>
        </w:rPr>
        <w:t> platnou legislativou.</w:t>
      </w:r>
      <w:r w:rsidR="000A42F5" w:rsidRPr="00303EA8">
        <w:rPr>
          <w:rFonts w:ascii="Arial" w:hAnsi="Arial"/>
          <w:snapToGrid w:val="0"/>
        </w:rPr>
        <w:t xml:space="preserve"> Hranice zastavěného území </w:t>
      </w:r>
      <w:r w:rsidR="001E06F7" w:rsidRPr="00303EA8">
        <w:rPr>
          <w:rFonts w:ascii="Arial" w:hAnsi="Arial"/>
          <w:snapToGrid w:val="0"/>
        </w:rPr>
        <w:t xml:space="preserve">většinou kopíruje hranici intravilánu, protože v území nedošlo k podstatným změnám. </w:t>
      </w:r>
      <w:r w:rsidR="00951EB9" w:rsidRPr="00303EA8">
        <w:rPr>
          <w:rFonts w:ascii="Arial" w:hAnsi="Arial"/>
          <w:snapToGrid w:val="0"/>
        </w:rPr>
        <w:t>Úpravy, kdy je hranice vedena m</w:t>
      </w:r>
      <w:r w:rsidR="001E06F7" w:rsidRPr="00303EA8">
        <w:rPr>
          <w:rFonts w:ascii="Arial" w:hAnsi="Arial"/>
          <w:snapToGrid w:val="0"/>
        </w:rPr>
        <w:t>imo intravilán</w:t>
      </w:r>
      <w:r w:rsidR="00951EB9" w:rsidRPr="00303EA8">
        <w:rPr>
          <w:rFonts w:ascii="Arial" w:hAnsi="Arial"/>
          <w:snapToGrid w:val="0"/>
        </w:rPr>
        <w:t>, jsou v těchto lokalitách:</w:t>
      </w:r>
    </w:p>
    <w:p w14:paraId="4E4F0D74" w14:textId="77777777" w:rsidR="00E963C4" w:rsidRPr="00303EA8" w:rsidRDefault="003E111C" w:rsidP="00924A79">
      <w:pPr>
        <w:widowControl w:val="0"/>
        <w:numPr>
          <w:ilvl w:val="0"/>
          <w:numId w:val="9"/>
        </w:numPr>
        <w:tabs>
          <w:tab w:val="clear" w:pos="720"/>
          <w:tab w:val="num" w:pos="426"/>
        </w:tabs>
        <w:spacing w:line="240" w:lineRule="atLeast"/>
        <w:ind w:left="426" w:hanging="426"/>
        <w:jc w:val="both"/>
        <w:rPr>
          <w:rFonts w:ascii="Arial" w:hAnsi="Arial"/>
          <w:snapToGrid w:val="0"/>
        </w:rPr>
      </w:pPr>
      <w:r w:rsidRPr="00303EA8">
        <w:rPr>
          <w:rFonts w:ascii="Arial" w:hAnsi="Arial"/>
          <w:snapToGrid w:val="0"/>
        </w:rPr>
        <w:t>rozšíření hranice o:</w:t>
      </w:r>
    </w:p>
    <w:p w14:paraId="49C40623" w14:textId="77777777" w:rsidR="002906FF" w:rsidRPr="00303EA8" w:rsidRDefault="008A783F" w:rsidP="00924A79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303EA8">
        <w:rPr>
          <w:rFonts w:ascii="Arial" w:hAnsi="Arial"/>
          <w:snapToGrid w:val="0"/>
        </w:rPr>
        <w:t>lokalitu nové zástavby</w:t>
      </w:r>
      <w:r w:rsidR="00B06220" w:rsidRPr="00303EA8">
        <w:rPr>
          <w:rFonts w:ascii="Arial" w:hAnsi="Arial"/>
          <w:snapToGrid w:val="0"/>
        </w:rPr>
        <w:t xml:space="preserve"> na západním okraji sídla </w:t>
      </w:r>
      <w:r w:rsidR="00DD086E" w:rsidRPr="00303EA8">
        <w:rPr>
          <w:rFonts w:ascii="Arial" w:hAnsi="Arial"/>
          <w:snapToGrid w:val="0"/>
        </w:rPr>
        <w:t>podél místní komunikace</w:t>
      </w:r>
    </w:p>
    <w:p w14:paraId="002C553E" w14:textId="77777777" w:rsidR="00DD086E" w:rsidRPr="00303EA8" w:rsidRDefault="008A783F" w:rsidP="00924A79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303EA8">
        <w:rPr>
          <w:rFonts w:ascii="Arial" w:hAnsi="Arial"/>
          <w:snapToGrid w:val="0"/>
        </w:rPr>
        <w:t>o pozemek</w:t>
      </w:r>
      <w:r w:rsidR="00DD086E" w:rsidRPr="00303EA8">
        <w:rPr>
          <w:rFonts w:ascii="Arial" w:hAnsi="Arial"/>
          <w:snapToGrid w:val="0"/>
        </w:rPr>
        <w:t xml:space="preserve"> zahrady č.p. 177/2 na západním okraji sídla</w:t>
      </w:r>
    </w:p>
    <w:p w14:paraId="3FCEEDE9" w14:textId="77777777" w:rsidR="005C69E9" w:rsidRPr="00303EA8" w:rsidRDefault="008A783F" w:rsidP="00924A79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303EA8">
        <w:rPr>
          <w:rFonts w:ascii="Arial" w:hAnsi="Arial"/>
          <w:snapToGrid w:val="0"/>
        </w:rPr>
        <w:t>o</w:t>
      </w:r>
      <w:r w:rsidR="005C69E9" w:rsidRPr="00303EA8">
        <w:rPr>
          <w:rFonts w:ascii="Arial" w:hAnsi="Arial"/>
          <w:snapToGrid w:val="0"/>
        </w:rPr>
        <w:t xml:space="preserve"> výrobní </w:t>
      </w:r>
      <w:r w:rsidR="00794714" w:rsidRPr="00303EA8">
        <w:rPr>
          <w:rFonts w:ascii="Arial" w:hAnsi="Arial"/>
          <w:snapToGrid w:val="0"/>
        </w:rPr>
        <w:t xml:space="preserve">(zemědělský) </w:t>
      </w:r>
      <w:r w:rsidR="005C69E9" w:rsidRPr="00303EA8">
        <w:rPr>
          <w:rFonts w:ascii="Arial" w:hAnsi="Arial"/>
          <w:snapToGrid w:val="0"/>
        </w:rPr>
        <w:t>areál</w:t>
      </w:r>
      <w:r w:rsidR="00B06220" w:rsidRPr="00303EA8">
        <w:rPr>
          <w:rFonts w:ascii="Arial" w:hAnsi="Arial"/>
          <w:snapToGrid w:val="0"/>
        </w:rPr>
        <w:t xml:space="preserve"> na </w:t>
      </w:r>
      <w:r w:rsidR="005C69E9" w:rsidRPr="00303EA8">
        <w:rPr>
          <w:rFonts w:ascii="Arial" w:hAnsi="Arial"/>
          <w:snapToGrid w:val="0"/>
        </w:rPr>
        <w:t>jižním</w:t>
      </w:r>
      <w:r w:rsidR="00B06220" w:rsidRPr="00303EA8">
        <w:rPr>
          <w:rFonts w:ascii="Arial" w:hAnsi="Arial"/>
          <w:snapToGrid w:val="0"/>
        </w:rPr>
        <w:t xml:space="preserve"> okraji sídla </w:t>
      </w:r>
    </w:p>
    <w:p w14:paraId="0089DAF1" w14:textId="77777777" w:rsidR="00B06220" w:rsidRPr="00303EA8" w:rsidRDefault="008A783F" w:rsidP="00924A79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303EA8">
        <w:rPr>
          <w:rFonts w:ascii="Arial" w:hAnsi="Arial"/>
          <w:snapToGrid w:val="0"/>
        </w:rPr>
        <w:t xml:space="preserve">lokalitu nové zástavby </w:t>
      </w:r>
      <w:r w:rsidR="00B06220" w:rsidRPr="00303EA8">
        <w:rPr>
          <w:rFonts w:ascii="Arial" w:hAnsi="Arial"/>
          <w:snapToGrid w:val="0"/>
        </w:rPr>
        <w:t>na jižním okraji sídla</w:t>
      </w:r>
    </w:p>
    <w:p w14:paraId="43A10281" w14:textId="77777777" w:rsidR="006C6D2B" w:rsidRPr="00841375" w:rsidRDefault="006C6D2B" w:rsidP="006D1A6B">
      <w:pPr>
        <w:widowControl w:val="0"/>
        <w:spacing w:line="240" w:lineRule="atLeast"/>
        <w:ind w:left="633"/>
        <w:jc w:val="both"/>
        <w:rPr>
          <w:rFonts w:ascii="Arial" w:hAnsi="Arial"/>
          <w:snapToGrid w:val="0"/>
          <w:sz w:val="22"/>
          <w:szCs w:val="22"/>
        </w:rPr>
      </w:pPr>
    </w:p>
    <w:p w14:paraId="12E9D620" w14:textId="77777777" w:rsidR="00D36B15" w:rsidRPr="00841375" w:rsidRDefault="00D36B15">
      <w:pPr>
        <w:widowControl w:val="0"/>
        <w:spacing w:line="240" w:lineRule="atLeast"/>
        <w:jc w:val="both"/>
        <w:rPr>
          <w:rFonts w:ascii="Arial" w:hAnsi="Arial"/>
          <w:snapToGrid w:val="0"/>
          <w:color w:val="FF0000"/>
          <w:sz w:val="22"/>
          <w:szCs w:val="22"/>
          <w:u w:val="single"/>
        </w:rPr>
      </w:pPr>
    </w:p>
    <w:p w14:paraId="2FC83E9A" w14:textId="77777777" w:rsidR="001C44D2" w:rsidRPr="00841375" w:rsidRDefault="001C44D2" w:rsidP="00114734">
      <w:pPr>
        <w:pStyle w:val="Nadpis1"/>
      </w:pPr>
      <w:bookmarkStart w:id="4" w:name="_Toc209399557"/>
      <w:bookmarkStart w:id="5" w:name="_Toc209400850"/>
      <w:bookmarkStart w:id="6" w:name="_Toc343171008"/>
      <w:r w:rsidRPr="00841375">
        <w:t>b) Koncepce rozvoje území obce, ochrany a rozvoje jeho hodnot</w:t>
      </w:r>
      <w:bookmarkEnd w:id="4"/>
      <w:bookmarkEnd w:id="5"/>
      <w:bookmarkEnd w:id="6"/>
      <w:r w:rsidR="003C50A1" w:rsidRPr="00841375">
        <w:fldChar w:fldCharType="begin"/>
      </w:r>
      <w:r w:rsidR="003C50A1" w:rsidRPr="00841375">
        <w:instrText xml:space="preserve"> TC "</w:instrText>
      </w:r>
      <w:bookmarkStart w:id="7" w:name="_Toc193532817"/>
      <w:r w:rsidR="003C50A1" w:rsidRPr="00841375">
        <w:instrText>b) Koncepce rozvoje území obce, ochrany a rozvoje jeho hodnot</w:instrText>
      </w:r>
      <w:bookmarkEnd w:id="7"/>
      <w:r w:rsidR="003C50A1" w:rsidRPr="00841375">
        <w:instrText xml:space="preserve">" \f C \l "1" </w:instrText>
      </w:r>
      <w:r w:rsidR="003C50A1" w:rsidRPr="00841375">
        <w:fldChar w:fldCharType="end"/>
      </w:r>
    </w:p>
    <w:p w14:paraId="30165D88" w14:textId="77777777" w:rsidR="001C44D2" w:rsidRPr="00841375" w:rsidRDefault="001C44D2">
      <w:pPr>
        <w:widowControl w:val="0"/>
        <w:ind w:firstLine="720"/>
        <w:jc w:val="both"/>
        <w:rPr>
          <w:rFonts w:ascii="Arial" w:hAnsi="Arial"/>
          <w:sz w:val="22"/>
          <w:szCs w:val="22"/>
        </w:rPr>
      </w:pPr>
    </w:p>
    <w:p w14:paraId="650EFE19" w14:textId="77777777" w:rsidR="006B6E94" w:rsidRDefault="006B6E94" w:rsidP="006B6E94">
      <w:pPr>
        <w:widowControl w:val="0"/>
        <w:jc w:val="both"/>
        <w:rPr>
          <w:rFonts w:ascii="Arial" w:hAnsi="Arial"/>
          <w:u w:val="single"/>
        </w:rPr>
      </w:pPr>
      <w:r w:rsidRPr="00303EA8">
        <w:rPr>
          <w:rFonts w:ascii="Arial" w:hAnsi="Arial"/>
          <w:u w:val="single"/>
        </w:rPr>
        <w:t>Hlavními úkoly územního plánu je vytvářet podmínky</w:t>
      </w:r>
      <w:r w:rsidR="00303EA8">
        <w:rPr>
          <w:rFonts w:ascii="Arial" w:hAnsi="Arial"/>
          <w:u w:val="single"/>
        </w:rPr>
        <w:t xml:space="preserve"> pro</w:t>
      </w:r>
      <w:r w:rsidRPr="00303EA8">
        <w:rPr>
          <w:rFonts w:ascii="Arial" w:hAnsi="Arial"/>
          <w:u w:val="single"/>
        </w:rPr>
        <w:t>:</w:t>
      </w:r>
    </w:p>
    <w:p w14:paraId="0B37012B" w14:textId="77777777" w:rsidR="00303EA8" w:rsidRPr="00303EA8" w:rsidRDefault="00303EA8" w:rsidP="006B6E94">
      <w:pPr>
        <w:widowControl w:val="0"/>
        <w:jc w:val="both"/>
        <w:rPr>
          <w:rFonts w:ascii="Arial" w:hAnsi="Arial"/>
          <w:u w:val="single"/>
        </w:rPr>
      </w:pPr>
    </w:p>
    <w:p w14:paraId="58347A4E" w14:textId="77777777" w:rsidR="006B6E94" w:rsidRPr="00303EA8" w:rsidRDefault="000D2B2B" w:rsidP="00924A79">
      <w:pPr>
        <w:widowControl w:val="0"/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>stabilizaci a rozvoj hlavní</w:t>
      </w:r>
      <w:r w:rsidR="002E09C1" w:rsidRPr="00303EA8">
        <w:rPr>
          <w:rFonts w:ascii="Arial" w:hAnsi="Arial"/>
        </w:rPr>
        <w:t xml:space="preserve">ch </w:t>
      </w:r>
      <w:proofErr w:type="spellStart"/>
      <w:r w:rsidR="002E09C1" w:rsidRPr="00303EA8">
        <w:rPr>
          <w:rFonts w:ascii="Arial" w:hAnsi="Arial"/>
        </w:rPr>
        <w:t>sídlotvorných</w:t>
      </w:r>
      <w:proofErr w:type="spellEnd"/>
      <w:r w:rsidR="002E09C1" w:rsidRPr="00303EA8">
        <w:rPr>
          <w:rFonts w:ascii="Arial" w:hAnsi="Arial"/>
        </w:rPr>
        <w:t xml:space="preserve"> funkcí</w:t>
      </w:r>
      <w:r w:rsidRPr="00303EA8">
        <w:rPr>
          <w:rFonts w:ascii="Arial" w:hAnsi="Arial"/>
        </w:rPr>
        <w:t xml:space="preserve"> v řešeném území</w:t>
      </w:r>
      <w:r w:rsidR="00E46F19" w:rsidRPr="00303EA8">
        <w:rPr>
          <w:rFonts w:ascii="Arial" w:hAnsi="Arial"/>
        </w:rPr>
        <w:t xml:space="preserve"> </w:t>
      </w:r>
      <w:r w:rsidRPr="00303EA8">
        <w:rPr>
          <w:rFonts w:ascii="Arial" w:hAnsi="Arial"/>
        </w:rPr>
        <w:t>– bydlení</w:t>
      </w:r>
      <w:r w:rsidR="002703BA" w:rsidRPr="00303EA8">
        <w:rPr>
          <w:rFonts w:ascii="Arial" w:hAnsi="Arial"/>
        </w:rPr>
        <w:t xml:space="preserve">, </w:t>
      </w:r>
      <w:r w:rsidR="006D1A6B" w:rsidRPr="00303EA8">
        <w:rPr>
          <w:rFonts w:ascii="Arial" w:hAnsi="Arial"/>
        </w:rPr>
        <w:t>občanské vybavení</w:t>
      </w:r>
      <w:r w:rsidR="002906FF" w:rsidRPr="00303EA8">
        <w:rPr>
          <w:rFonts w:ascii="Arial" w:hAnsi="Arial"/>
        </w:rPr>
        <w:t>,</w:t>
      </w:r>
      <w:r w:rsidR="006D1A6B" w:rsidRPr="00303EA8">
        <w:rPr>
          <w:rFonts w:ascii="Arial" w:hAnsi="Arial"/>
        </w:rPr>
        <w:t xml:space="preserve"> rekreace a </w:t>
      </w:r>
      <w:r w:rsidR="002703BA" w:rsidRPr="00303EA8">
        <w:rPr>
          <w:rFonts w:ascii="Arial" w:hAnsi="Arial"/>
        </w:rPr>
        <w:t>výroba</w:t>
      </w:r>
    </w:p>
    <w:p w14:paraId="7044D833" w14:textId="77777777" w:rsidR="006B6E94" w:rsidRPr="00303EA8" w:rsidRDefault="006B6E94" w:rsidP="00924A79">
      <w:pPr>
        <w:widowControl w:val="0"/>
        <w:numPr>
          <w:ilvl w:val="0"/>
          <w:numId w:val="10"/>
        </w:numPr>
        <w:tabs>
          <w:tab w:val="clear" w:pos="72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>udržitelný rozvoj sídla – vymezovány budou rozvojové plochy pro hlavní funkc</w:t>
      </w:r>
      <w:r w:rsidR="002906FF" w:rsidRPr="00303EA8">
        <w:rPr>
          <w:rFonts w:ascii="Arial" w:hAnsi="Arial"/>
        </w:rPr>
        <w:t>e</w:t>
      </w:r>
      <w:r w:rsidR="0004245F" w:rsidRPr="00303EA8">
        <w:rPr>
          <w:rFonts w:ascii="Arial" w:hAnsi="Arial"/>
        </w:rPr>
        <w:t xml:space="preserve"> – </w:t>
      </w:r>
      <w:proofErr w:type="gramStart"/>
      <w:r w:rsidR="0004245F" w:rsidRPr="00303EA8">
        <w:rPr>
          <w:rFonts w:ascii="Arial" w:hAnsi="Arial"/>
        </w:rPr>
        <w:t>bydlení</w:t>
      </w:r>
      <w:r w:rsidR="00E47BF1" w:rsidRPr="00303EA8">
        <w:rPr>
          <w:rFonts w:ascii="Arial" w:hAnsi="Arial"/>
        </w:rPr>
        <w:t xml:space="preserve"> </w:t>
      </w:r>
      <w:r w:rsidRPr="00303EA8">
        <w:rPr>
          <w:rFonts w:ascii="Arial" w:hAnsi="Arial"/>
        </w:rPr>
        <w:t xml:space="preserve"> </w:t>
      </w:r>
      <w:r w:rsidR="0004245F" w:rsidRPr="00303EA8">
        <w:rPr>
          <w:rFonts w:ascii="Arial" w:hAnsi="Arial"/>
        </w:rPr>
        <w:t>a</w:t>
      </w:r>
      <w:proofErr w:type="gramEnd"/>
      <w:r w:rsidR="0004245F" w:rsidRPr="00303EA8">
        <w:rPr>
          <w:rFonts w:ascii="Arial" w:hAnsi="Arial"/>
        </w:rPr>
        <w:t xml:space="preserve"> pobytová rekreace</w:t>
      </w:r>
      <w:r w:rsidR="00A54E04" w:rsidRPr="00303EA8">
        <w:rPr>
          <w:rFonts w:ascii="Arial" w:hAnsi="Arial"/>
        </w:rPr>
        <w:t xml:space="preserve">. </w:t>
      </w:r>
      <w:r w:rsidR="002906FF" w:rsidRPr="00303EA8">
        <w:rPr>
          <w:rFonts w:ascii="Arial" w:hAnsi="Arial"/>
        </w:rPr>
        <w:t>Stávající výrobní (zemědělsk</w:t>
      </w:r>
      <w:r w:rsidR="00791693" w:rsidRPr="00303EA8">
        <w:rPr>
          <w:rFonts w:ascii="Arial" w:hAnsi="Arial"/>
        </w:rPr>
        <w:t>ý</w:t>
      </w:r>
      <w:r w:rsidR="002906FF" w:rsidRPr="00303EA8">
        <w:rPr>
          <w:rFonts w:ascii="Arial" w:hAnsi="Arial"/>
        </w:rPr>
        <w:t>) areál</w:t>
      </w:r>
      <w:r w:rsidR="00791693" w:rsidRPr="00303EA8">
        <w:rPr>
          <w:rFonts w:ascii="Arial" w:hAnsi="Arial"/>
        </w:rPr>
        <w:t xml:space="preserve"> je </w:t>
      </w:r>
      <w:r w:rsidRPr="00303EA8">
        <w:rPr>
          <w:rFonts w:ascii="Arial" w:hAnsi="Arial"/>
        </w:rPr>
        <w:t>respektován</w:t>
      </w:r>
      <w:r w:rsidR="005471A8" w:rsidRPr="00303EA8">
        <w:rPr>
          <w:rFonts w:ascii="Arial" w:hAnsi="Arial"/>
        </w:rPr>
        <w:t xml:space="preserve"> s </w:t>
      </w:r>
      <w:r w:rsidR="00333ED3" w:rsidRPr="00303EA8">
        <w:rPr>
          <w:rFonts w:ascii="Arial" w:hAnsi="Arial"/>
        </w:rPr>
        <w:t>předpokladem</w:t>
      </w:r>
      <w:r w:rsidR="005471A8" w:rsidRPr="00303EA8">
        <w:rPr>
          <w:rFonts w:ascii="Arial" w:hAnsi="Arial"/>
        </w:rPr>
        <w:t xml:space="preserve"> budoucí regenerace území</w:t>
      </w:r>
      <w:r w:rsidR="002906FF" w:rsidRPr="00303EA8">
        <w:rPr>
          <w:rFonts w:ascii="Arial" w:hAnsi="Arial"/>
        </w:rPr>
        <w:t>.</w:t>
      </w:r>
      <w:r w:rsidRPr="00303EA8">
        <w:rPr>
          <w:rFonts w:ascii="Arial" w:hAnsi="Arial"/>
        </w:rPr>
        <w:t xml:space="preserve"> </w:t>
      </w:r>
    </w:p>
    <w:p w14:paraId="1C2722E0" w14:textId="77777777" w:rsidR="002E09C1" w:rsidRPr="00303EA8" w:rsidRDefault="002E09C1" w:rsidP="00924A79">
      <w:pPr>
        <w:widowControl w:val="0"/>
        <w:numPr>
          <w:ilvl w:val="0"/>
          <w:numId w:val="3"/>
        </w:numPr>
        <w:tabs>
          <w:tab w:val="clear" w:pos="180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 xml:space="preserve">ochranu stávajících architektonických a urbanistických hodnot v území </w:t>
      </w:r>
    </w:p>
    <w:p w14:paraId="2471B914" w14:textId="77777777" w:rsidR="00C62983" w:rsidRPr="00303EA8" w:rsidRDefault="00C62983" w:rsidP="00924A79">
      <w:pPr>
        <w:widowControl w:val="0"/>
        <w:numPr>
          <w:ilvl w:val="0"/>
          <w:numId w:val="3"/>
        </w:numPr>
        <w:tabs>
          <w:tab w:val="clear" w:pos="180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>ochranu kulturního dědictví (kulturní památky, území s archeologickými nálezy, památky místního významu)</w:t>
      </w:r>
    </w:p>
    <w:p w14:paraId="39D5F59B" w14:textId="77777777" w:rsidR="001C44D2" w:rsidRPr="00303EA8" w:rsidRDefault="000D2B2B" w:rsidP="00924A79">
      <w:pPr>
        <w:widowControl w:val="0"/>
        <w:numPr>
          <w:ilvl w:val="0"/>
          <w:numId w:val="3"/>
        </w:numPr>
        <w:tabs>
          <w:tab w:val="clear" w:pos="180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>ochranu systém</w:t>
      </w:r>
      <w:r w:rsidR="002E09C1" w:rsidRPr="00303EA8">
        <w:rPr>
          <w:rFonts w:ascii="Arial" w:hAnsi="Arial"/>
        </w:rPr>
        <w:t>u</w:t>
      </w:r>
      <w:r w:rsidRPr="00303EA8">
        <w:rPr>
          <w:rFonts w:ascii="Arial" w:hAnsi="Arial"/>
        </w:rPr>
        <w:t xml:space="preserve"> sídelní zeleně</w:t>
      </w:r>
    </w:p>
    <w:p w14:paraId="603BFDC5" w14:textId="77777777" w:rsidR="006B6E94" w:rsidRPr="00303EA8" w:rsidRDefault="006B6E94" w:rsidP="00924A79">
      <w:pPr>
        <w:widowControl w:val="0"/>
        <w:numPr>
          <w:ilvl w:val="0"/>
          <w:numId w:val="3"/>
        </w:numPr>
        <w:tabs>
          <w:tab w:val="clear" w:pos="180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 xml:space="preserve">možnosti rekreačního využití přírodního potenciálu řešeného území </w:t>
      </w:r>
      <w:r w:rsidR="00E6592F" w:rsidRPr="00303EA8">
        <w:rPr>
          <w:rFonts w:ascii="Arial" w:hAnsi="Arial"/>
        </w:rPr>
        <w:t>(turistika – pěší a cyklo</w:t>
      </w:r>
      <w:r w:rsidR="009634AB" w:rsidRPr="00303EA8">
        <w:rPr>
          <w:rFonts w:ascii="Arial" w:hAnsi="Arial"/>
        </w:rPr>
        <w:t>turistika</w:t>
      </w:r>
      <w:r w:rsidR="00E6592F" w:rsidRPr="00303EA8">
        <w:rPr>
          <w:rFonts w:ascii="Arial" w:hAnsi="Arial"/>
        </w:rPr>
        <w:t>)</w:t>
      </w:r>
    </w:p>
    <w:p w14:paraId="78834CD3" w14:textId="77777777" w:rsidR="000D2B2B" w:rsidRPr="00303EA8" w:rsidRDefault="000D2B2B" w:rsidP="00924A79">
      <w:pPr>
        <w:widowControl w:val="0"/>
        <w:numPr>
          <w:ilvl w:val="0"/>
          <w:numId w:val="3"/>
        </w:numPr>
        <w:tabs>
          <w:tab w:val="clear" w:pos="180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 xml:space="preserve">zachování </w:t>
      </w:r>
      <w:r w:rsidR="00AA699A" w:rsidRPr="00303EA8">
        <w:rPr>
          <w:rFonts w:ascii="Arial" w:hAnsi="Arial"/>
        </w:rPr>
        <w:t>krajinného rázu, ochranu přírodních hodnot v území</w:t>
      </w:r>
    </w:p>
    <w:p w14:paraId="602727D2" w14:textId="77777777" w:rsidR="00E15355" w:rsidRPr="00303EA8" w:rsidRDefault="00E15355" w:rsidP="00924A79">
      <w:pPr>
        <w:widowControl w:val="0"/>
        <w:numPr>
          <w:ilvl w:val="0"/>
          <w:numId w:val="3"/>
        </w:numPr>
        <w:tabs>
          <w:tab w:val="clear" w:pos="180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>ochranu,</w:t>
      </w:r>
      <w:r w:rsidR="001C44D2" w:rsidRPr="00303EA8">
        <w:rPr>
          <w:rFonts w:ascii="Arial" w:hAnsi="Arial"/>
        </w:rPr>
        <w:t xml:space="preserve"> obnovu a regeneraci přírodního prostředí</w:t>
      </w:r>
      <w:r w:rsidR="00AA699A" w:rsidRPr="00303EA8">
        <w:rPr>
          <w:rFonts w:ascii="Arial" w:hAnsi="Arial"/>
        </w:rPr>
        <w:t>, ochranu a posílení ekostabilizačních funkcí v řešeném území</w:t>
      </w:r>
      <w:r w:rsidR="001C44D2" w:rsidRPr="00303EA8">
        <w:rPr>
          <w:rFonts w:ascii="Arial" w:hAnsi="Arial"/>
        </w:rPr>
        <w:t xml:space="preserve"> </w:t>
      </w:r>
    </w:p>
    <w:p w14:paraId="592F9627" w14:textId="77777777" w:rsidR="0004245F" w:rsidRDefault="0004245F" w:rsidP="0004245F">
      <w:pPr>
        <w:widowControl w:val="0"/>
        <w:spacing w:before="120"/>
        <w:jc w:val="both"/>
        <w:rPr>
          <w:rFonts w:ascii="Arial" w:hAnsi="Arial"/>
          <w:sz w:val="22"/>
          <w:szCs w:val="22"/>
        </w:rPr>
      </w:pPr>
    </w:p>
    <w:p w14:paraId="11A04178" w14:textId="77777777" w:rsidR="00303EA8" w:rsidRDefault="00303EA8" w:rsidP="0004245F">
      <w:pPr>
        <w:widowControl w:val="0"/>
        <w:spacing w:before="120"/>
        <w:jc w:val="both"/>
        <w:rPr>
          <w:rFonts w:ascii="Arial" w:hAnsi="Arial"/>
          <w:sz w:val="22"/>
          <w:szCs w:val="22"/>
        </w:rPr>
      </w:pPr>
    </w:p>
    <w:p w14:paraId="4BFC5044" w14:textId="77777777" w:rsidR="00303EA8" w:rsidRDefault="00303EA8" w:rsidP="0004245F">
      <w:pPr>
        <w:widowControl w:val="0"/>
        <w:spacing w:before="120"/>
        <w:jc w:val="both"/>
        <w:rPr>
          <w:rFonts w:ascii="Arial" w:hAnsi="Arial"/>
          <w:sz w:val="22"/>
          <w:szCs w:val="22"/>
        </w:rPr>
      </w:pPr>
    </w:p>
    <w:p w14:paraId="29A018F8" w14:textId="77777777" w:rsidR="00303EA8" w:rsidRPr="00841375" w:rsidRDefault="00303EA8" w:rsidP="0004245F">
      <w:pPr>
        <w:widowControl w:val="0"/>
        <w:spacing w:before="120"/>
        <w:jc w:val="both"/>
        <w:rPr>
          <w:rFonts w:ascii="Arial" w:hAnsi="Arial"/>
          <w:sz w:val="22"/>
          <w:szCs w:val="22"/>
        </w:rPr>
      </w:pPr>
    </w:p>
    <w:p w14:paraId="7DEABAE1" w14:textId="77777777" w:rsidR="001C44D2" w:rsidRPr="00841375" w:rsidRDefault="001C44D2" w:rsidP="002F19B4">
      <w:pPr>
        <w:pStyle w:val="Nadpis1"/>
      </w:pPr>
      <w:bookmarkStart w:id="8" w:name="_Toc209399558"/>
      <w:bookmarkStart w:id="9" w:name="_Toc209400851"/>
      <w:bookmarkStart w:id="10" w:name="_Toc343171009"/>
      <w:r w:rsidRPr="00841375">
        <w:lastRenderedPageBreak/>
        <w:t>c) Urbanistická koncepce včetně vymezení zastavitelných ploch, ploch přestavby a systém sídelní zeleně</w:t>
      </w:r>
      <w:bookmarkEnd w:id="8"/>
      <w:bookmarkEnd w:id="9"/>
      <w:bookmarkEnd w:id="10"/>
      <w:r w:rsidR="003C50A1" w:rsidRPr="00841375">
        <w:fldChar w:fldCharType="begin"/>
      </w:r>
      <w:r w:rsidR="003C50A1" w:rsidRPr="00841375">
        <w:instrText xml:space="preserve"> TC "</w:instrText>
      </w:r>
      <w:bookmarkStart w:id="11" w:name="_Toc193532818"/>
      <w:r w:rsidR="003C50A1" w:rsidRPr="00841375">
        <w:instrText>c) Urbanistická koncepce včetně vymezení zastavitelných ploch, ploch přestavby a systém sídelní zeleně</w:instrText>
      </w:r>
      <w:bookmarkEnd w:id="11"/>
      <w:r w:rsidR="003C50A1" w:rsidRPr="00841375">
        <w:instrText xml:space="preserve">" \f C \l "1" </w:instrText>
      </w:r>
      <w:r w:rsidR="003C50A1" w:rsidRPr="00841375">
        <w:fldChar w:fldCharType="end"/>
      </w:r>
    </w:p>
    <w:p w14:paraId="3110534F" w14:textId="77777777" w:rsidR="001C44D2" w:rsidRPr="00841375" w:rsidRDefault="001C44D2">
      <w:pPr>
        <w:widowControl w:val="0"/>
        <w:jc w:val="both"/>
        <w:rPr>
          <w:rFonts w:ascii="Arial" w:hAnsi="Arial"/>
          <w:snapToGrid w:val="0"/>
          <w:sz w:val="22"/>
          <w:szCs w:val="22"/>
        </w:rPr>
      </w:pPr>
    </w:p>
    <w:p w14:paraId="5A58C40E" w14:textId="77777777" w:rsidR="001C44D2" w:rsidRPr="00303EA8" w:rsidRDefault="001C44D2" w:rsidP="00114734">
      <w:pPr>
        <w:pStyle w:val="Nadpis2"/>
        <w:rPr>
          <w:sz w:val="20"/>
          <w:szCs w:val="20"/>
        </w:rPr>
      </w:pPr>
      <w:bookmarkStart w:id="12" w:name="_Toc209399559"/>
      <w:bookmarkStart w:id="13" w:name="_Toc209400852"/>
      <w:bookmarkStart w:id="14" w:name="_Toc343171010"/>
      <w:r w:rsidRPr="00303EA8">
        <w:rPr>
          <w:sz w:val="20"/>
          <w:szCs w:val="20"/>
        </w:rPr>
        <w:t>c.1. Urbanistická koncepce</w:t>
      </w:r>
      <w:bookmarkEnd w:id="12"/>
      <w:bookmarkEnd w:id="13"/>
      <w:bookmarkEnd w:id="14"/>
    </w:p>
    <w:p w14:paraId="1A663C6F" w14:textId="77777777" w:rsidR="004207BA" w:rsidRPr="00303EA8" w:rsidRDefault="004207BA">
      <w:pPr>
        <w:jc w:val="both"/>
        <w:rPr>
          <w:rFonts w:ascii="Arial" w:hAnsi="Arial"/>
        </w:rPr>
      </w:pPr>
    </w:p>
    <w:p w14:paraId="5F291EA7" w14:textId="77777777" w:rsidR="001C44D2" w:rsidRPr="00303EA8" w:rsidRDefault="00F465AA">
      <w:pPr>
        <w:jc w:val="both"/>
        <w:rPr>
          <w:rFonts w:ascii="Arial" w:hAnsi="Arial"/>
          <w:u w:val="single"/>
        </w:rPr>
      </w:pPr>
      <w:r w:rsidRPr="00303EA8">
        <w:rPr>
          <w:rFonts w:ascii="Arial" w:hAnsi="Arial"/>
          <w:u w:val="single"/>
        </w:rPr>
        <w:t>Ú</w:t>
      </w:r>
      <w:r w:rsidR="001C44D2" w:rsidRPr="00303EA8">
        <w:rPr>
          <w:rFonts w:ascii="Arial" w:hAnsi="Arial"/>
          <w:u w:val="single"/>
        </w:rPr>
        <w:t>zemní plán stanov</w:t>
      </w:r>
      <w:r w:rsidRPr="00303EA8">
        <w:rPr>
          <w:rFonts w:ascii="Arial" w:hAnsi="Arial"/>
          <w:u w:val="single"/>
        </w:rPr>
        <w:t>il</w:t>
      </w:r>
      <w:r w:rsidR="001C44D2" w:rsidRPr="00303EA8">
        <w:rPr>
          <w:rFonts w:ascii="Arial" w:hAnsi="Arial"/>
          <w:u w:val="single"/>
        </w:rPr>
        <w:t xml:space="preserve"> tyto zásady urbanistické koncepce:</w:t>
      </w:r>
    </w:p>
    <w:p w14:paraId="4789CC93" w14:textId="77777777" w:rsidR="00E6592F" w:rsidRPr="00303EA8" w:rsidRDefault="00E6592F" w:rsidP="00924A79">
      <w:pPr>
        <w:numPr>
          <w:ilvl w:val="0"/>
          <w:numId w:val="14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 xml:space="preserve">Z hlediska funkčního využití </w:t>
      </w:r>
      <w:r w:rsidR="00DD02F4" w:rsidRPr="00303EA8">
        <w:rPr>
          <w:rFonts w:ascii="Arial" w:hAnsi="Arial"/>
        </w:rPr>
        <w:t>si</w:t>
      </w:r>
      <w:r w:rsidRPr="00303EA8">
        <w:rPr>
          <w:rFonts w:ascii="Arial" w:hAnsi="Arial"/>
        </w:rPr>
        <w:t xml:space="preserve"> obec </w:t>
      </w:r>
      <w:r w:rsidR="00DD02F4" w:rsidRPr="00303EA8">
        <w:rPr>
          <w:rFonts w:ascii="Arial" w:hAnsi="Arial"/>
        </w:rPr>
        <w:t>Slavětín zachová a bude nadále rozvíjet jako hlavní funkci bydlení</w:t>
      </w:r>
      <w:r w:rsidRPr="00303EA8">
        <w:rPr>
          <w:rFonts w:ascii="Arial" w:hAnsi="Arial"/>
        </w:rPr>
        <w:t>, bez rozlišení, zda jde o bydlení trvalé či rekreační.</w:t>
      </w:r>
    </w:p>
    <w:p w14:paraId="0C7A106D" w14:textId="77777777" w:rsidR="0003517D" w:rsidRPr="00303EA8" w:rsidRDefault="0003517D" w:rsidP="00924A79">
      <w:pPr>
        <w:numPr>
          <w:ilvl w:val="0"/>
          <w:numId w:val="14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>Na existující</w:t>
      </w:r>
      <w:r w:rsidRPr="00303EA8">
        <w:rPr>
          <w:color w:val="FF6600"/>
        </w:rPr>
        <w:t xml:space="preserve"> </w:t>
      </w:r>
      <w:r w:rsidRPr="00303EA8">
        <w:rPr>
          <w:rFonts w:ascii="Arial" w:hAnsi="Arial" w:cs="Arial"/>
        </w:rPr>
        <w:t xml:space="preserve">zástavbu </w:t>
      </w:r>
      <w:r w:rsidR="00A71DF2" w:rsidRPr="00303EA8">
        <w:rPr>
          <w:rFonts w:ascii="Arial" w:hAnsi="Arial" w:cs="Arial"/>
        </w:rPr>
        <w:t>venkovského</w:t>
      </w:r>
      <w:r w:rsidRPr="00303EA8">
        <w:rPr>
          <w:rFonts w:ascii="Arial" w:hAnsi="Arial" w:cs="Arial"/>
        </w:rPr>
        <w:t xml:space="preserve"> charakteru navazují rozvojové plochy s tímto charakterem zástavby rodinnými domy. Bude se však jednat o ucelené lokality, ve kterých nebude v prostorovém uspořádání zásadní rozpor s charakterem okolní krajiny a sousedících staveb.</w:t>
      </w:r>
      <w:r w:rsidR="00F943D7" w:rsidRPr="00303EA8">
        <w:rPr>
          <w:rFonts w:ascii="Arial" w:hAnsi="Arial" w:cs="Arial"/>
        </w:rPr>
        <w:t xml:space="preserve"> Zásadou je architektonické řešení příbuzného charakteru výstavby vždy pro ucelenou lokalitu.</w:t>
      </w:r>
    </w:p>
    <w:p w14:paraId="41D4E417" w14:textId="77777777" w:rsidR="005D71FF" w:rsidRPr="00303EA8" w:rsidRDefault="00090F7A" w:rsidP="00924A79">
      <w:pPr>
        <w:numPr>
          <w:ilvl w:val="0"/>
          <w:numId w:val="14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 w:cs="Arial"/>
        </w:rPr>
        <w:t>Územní plán respektuje stávající plochy občanského vybavení. V souladu s funkčními regulativy je umožněna integrace občanského vybavení – penziony (agroturistika), maloobchod, veřejné stravování apod. - do ploch vymezených pro bydlení</w:t>
      </w:r>
      <w:r w:rsidR="005D71FF" w:rsidRPr="00303EA8">
        <w:rPr>
          <w:rFonts w:ascii="Arial" w:hAnsi="Arial"/>
        </w:rPr>
        <w:t>.</w:t>
      </w:r>
      <w:r w:rsidR="009E1B88" w:rsidRPr="00303EA8">
        <w:rPr>
          <w:rFonts w:ascii="Arial" w:hAnsi="Arial"/>
        </w:rPr>
        <w:t xml:space="preserve"> Nové plochy občanského vybavení nejsou navrhovány.</w:t>
      </w:r>
    </w:p>
    <w:p w14:paraId="1F3F0C91" w14:textId="77777777" w:rsidR="001824E5" w:rsidRPr="00303EA8" w:rsidRDefault="006479CA" w:rsidP="00924A79">
      <w:pPr>
        <w:numPr>
          <w:ilvl w:val="0"/>
          <w:numId w:val="14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>Jsou</w:t>
      </w:r>
      <w:r w:rsidR="00066A9E" w:rsidRPr="00303EA8">
        <w:rPr>
          <w:rFonts w:ascii="Arial" w:hAnsi="Arial"/>
        </w:rPr>
        <w:t xml:space="preserve"> vymezeny </w:t>
      </w:r>
      <w:r w:rsidR="001824E5" w:rsidRPr="00303EA8">
        <w:rPr>
          <w:rFonts w:ascii="Arial" w:hAnsi="Arial"/>
        </w:rPr>
        <w:t>plochy pro funkci</w:t>
      </w:r>
      <w:r w:rsidR="002A4AB3" w:rsidRPr="00303EA8">
        <w:rPr>
          <w:rFonts w:ascii="Arial" w:hAnsi="Arial"/>
        </w:rPr>
        <w:t xml:space="preserve"> pobytové rekreace </w:t>
      </w:r>
      <w:r w:rsidR="001824E5" w:rsidRPr="00303EA8">
        <w:rPr>
          <w:rFonts w:ascii="Arial" w:hAnsi="Arial"/>
        </w:rPr>
        <w:t>ve vazbě na vodní plochu na východním okraji sídla. Dle potřeb budou intenzifikovány plochy sloužící volnočasovým aktivitám – sportu, rekreaci, odpočinku a zábavě.</w:t>
      </w:r>
    </w:p>
    <w:p w14:paraId="50D1D1B8" w14:textId="77777777" w:rsidR="00E6592F" w:rsidRPr="00303EA8" w:rsidRDefault="00E6592F" w:rsidP="00924A79">
      <w:pPr>
        <w:numPr>
          <w:ilvl w:val="0"/>
          <w:numId w:val="14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>Pro výrobní aktivity budou nadále respektovány stávající plochy výrobníh</w:t>
      </w:r>
      <w:r w:rsidR="000F4A13" w:rsidRPr="00303EA8">
        <w:rPr>
          <w:rFonts w:ascii="Arial" w:hAnsi="Arial"/>
        </w:rPr>
        <w:t>o</w:t>
      </w:r>
      <w:r w:rsidRPr="00303EA8">
        <w:rPr>
          <w:rFonts w:ascii="Arial" w:hAnsi="Arial"/>
        </w:rPr>
        <w:t xml:space="preserve"> (zemědělsk</w:t>
      </w:r>
      <w:r w:rsidR="000F4A13" w:rsidRPr="00303EA8">
        <w:rPr>
          <w:rFonts w:ascii="Arial" w:hAnsi="Arial"/>
        </w:rPr>
        <w:t>ého</w:t>
      </w:r>
      <w:r w:rsidRPr="00303EA8">
        <w:rPr>
          <w:rFonts w:ascii="Arial" w:hAnsi="Arial"/>
        </w:rPr>
        <w:t>) areál</w:t>
      </w:r>
      <w:r w:rsidR="000F4A13" w:rsidRPr="00303EA8">
        <w:rPr>
          <w:rFonts w:ascii="Arial" w:hAnsi="Arial"/>
        </w:rPr>
        <w:t>u</w:t>
      </w:r>
      <w:r w:rsidR="00333ED3" w:rsidRPr="00303EA8">
        <w:rPr>
          <w:rFonts w:ascii="Arial" w:hAnsi="Arial"/>
        </w:rPr>
        <w:t>; s předpokladem budoucí prostorové regenerace a regenerace objektů</w:t>
      </w:r>
      <w:r w:rsidRPr="00303EA8">
        <w:rPr>
          <w:rFonts w:ascii="Arial" w:hAnsi="Arial"/>
        </w:rPr>
        <w:t>.</w:t>
      </w:r>
      <w:r w:rsidR="002D4EB0" w:rsidRPr="00303EA8">
        <w:rPr>
          <w:rFonts w:ascii="Arial" w:hAnsi="Arial"/>
          <w:color w:val="FF0000"/>
        </w:rPr>
        <w:t xml:space="preserve"> </w:t>
      </w:r>
    </w:p>
    <w:p w14:paraId="1C675EC8" w14:textId="77777777" w:rsidR="009B5367" w:rsidRPr="00303EA8" w:rsidRDefault="001824E5" w:rsidP="00924A79">
      <w:pPr>
        <w:numPr>
          <w:ilvl w:val="0"/>
          <w:numId w:val="14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>P</w:t>
      </w:r>
      <w:r w:rsidR="009B5367" w:rsidRPr="00303EA8">
        <w:rPr>
          <w:rFonts w:ascii="Arial" w:hAnsi="Arial"/>
        </w:rPr>
        <w:t xml:space="preserve">ro zlepšení prostupnosti </w:t>
      </w:r>
      <w:r w:rsidRPr="00303EA8">
        <w:rPr>
          <w:rFonts w:ascii="Arial" w:hAnsi="Arial"/>
        </w:rPr>
        <w:t xml:space="preserve">území vyznačí </w:t>
      </w:r>
      <w:r w:rsidR="00703E75" w:rsidRPr="00303EA8">
        <w:rPr>
          <w:rFonts w:ascii="Arial" w:hAnsi="Arial"/>
        </w:rPr>
        <w:t>ú</w:t>
      </w:r>
      <w:r w:rsidR="009B5367" w:rsidRPr="00303EA8">
        <w:rPr>
          <w:rFonts w:ascii="Arial" w:hAnsi="Arial"/>
        </w:rPr>
        <w:t>zemní plán turistické i cyklistické cesty, které procházejí územím. V tomto smyslu budou dál upravována i veřejná prostranství a plochy veřejné zeleně.</w:t>
      </w:r>
    </w:p>
    <w:p w14:paraId="44ABD774" w14:textId="77777777" w:rsidR="00564094" w:rsidRPr="00303EA8" w:rsidRDefault="00564094" w:rsidP="00924A79">
      <w:pPr>
        <w:numPr>
          <w:ilvl w:val="0"/>
          <w:numId w:val="14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>Okraje zastav</w:t>
      </w:r>
      <w:r w:rsidR="009B5367" w:rsidRPr="00303EA8">
        <w:rPr>
          <w:rFonts w:ascii="Arial" w:hAnsi="Arial"/>
        </w:rPr>
        <w:t>ěného území</w:t>
      </w:r>
      <w:r w:rsidRPr="00303EA8">
        <w:rPr>
          <w:rFonts w:ascii="Arial" w:hAnsi="Arial"/>
        </w:rPr>
        <w:t xml:space="preserve"> směrem do krajiny </w:t>
      </w:r>
      <w:proofErr w:type="gramStart"/>
      <w:r w:rsidRPr="00303EA8">
        <w:rPr>
          <w:rFonts w:ascii="Arial" w:hAnsi="Arial"/>
        </w:rPr>
        <w:t>budou</w:t>
      </w:r>
      <w:proofErr w:type="gramEnd"/>
      <w:r w:rsidRPr="00303EA8">
        <w:rPr>
          <w:rFonts w:ascii="Arial" w:hAnsi="Arial"/>
        </w:rPr>
        <w:t xml:space="preserve"> pokud možno tvořeny užitkovými a okrasnými zahradami se stromovou zelení, ty budou z důvodu zachování krajinného rázu a dálkových pohledů vytvářet přirozený rámec sídla. </w:t>
      </w:r>
    </w:p>
    <w:p w14:paraId="0F754AD8" w14:textId="77777777" w:rsidR="00564094" w:rsidRPr="00303EA8" w:rsidRDefault="0014668F" w:rsidP="00924A79">
      <w:pPr>
        <w:numPr>
          <w:ilvl w:val="0"/>
          <w:numId w:val="14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>Kromě</w:t>
      </w:r>
      <w:r w:rsidRPr="00303EA8">
        <w:rPr>
          <w:rFonts w:ascii="Arial" w:hAnsi="Arial" w:cs="Arial"/>
        </w:rPr>
        <w:t xml:space="preserve"> vymezených zastavitelných ploch bude v sídle možná výstavba uvnitř zastavěného území, pokud splní podmínky pro vedení zjednodušeného územního řízení, resp. pro vydání územního souhlasu</w:t>
      </w:r>
      <w:r w:rsidR="00564094" w:rsidRPr="00303EA8">
        <w:rPr>
          <w:rFonts w:ascii="Arial" w:hAnsi="Arial"/>
        </w:rPr>
        <w:t>.</w:t>
      </w:r>
    </w:p>
    <w:p w14:paraId="21C501CF" w14:textId="77777777" w:rsidR="006B6E94" w:rsidRPr="00303EA8" w:rsidRDefault="006B6E94" w:rsidP="00924A79">
      <w:pPr>
        <w:numPr>
          <w:ilvl w:val="0"/>
          <w:numId w:val="14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Arial" w:hAnsi="Arial"/>
        </w:rPr>
      </w:pPr>
      <w:r w:rsidRPr="00303EA8">
        <w:rPr>
          <w:rFonts w:ascii="Arial" w:hAnsi="Arial"/>
        </w:rPr>
        <w:t xml:space="preserve">Systém ekologické stability, převzatý z generelu lokálních SES, resp. </w:t>
      </w:r>
      <w:proofErr w:type="gramStart"/>
      <w:r w:rsidRPr="00303EA8">
        <w:rPr>
          <w:rFonts w:ascii="Arial" w:hAnsi="Arial"/>
        </w:rPr>
        <w:t>z  ÚTP</w:t>
      </w:r>
      <w:proofErr w:type="gramEnd"/>
      <w:r w:rsidRPr="00303EA8">
        <w:rPr>
          <w:rFonts w:ascii="Arial" w:hAnsi="Arial"/>
        </w:rPr>
        <w:t xml:space="preserve"> regionálních SES, je zahrnut do územního plánu a odpovídajícím způsobem vymezen.</w:t>
      </w:r>
    </w:p>
    <w:p w14:paraId="1DE324AA" w14:textId="77777777" w:rsidR="006A7ADD" w:rsidRDefault="006A7ADD" w:rsidP="00E11052">
      <w:pPr>
        <w:widowControl w:val="0"/>
        <w:tabs>
          <w:tab w:val="num" w:pos="567"/>
        </w:tabs>
        <w:spacing w:line="240" w:lineRule="atLeast"/>
        <w:ind w:left="567" w:hanging="567"/>
        <w:jc w:val="both"/>
        <w:rPr>
          <w:rFonts w:ascii="Arial" w:hAnsi="Arial"/>
          <w:b/>
          <w:snapToGrid w:val="0"/>
          <w:sz w:val="22"/>
          <w:szCs w:val="22"/>
          <w:u w:val="single"/>
        </w:rPr>
      </w:pPr>
    </w:p>
    <w:p w14:paraId="2E0245A8" w14:textId="77777777" w:rsidR="00AF08C7" w:rsidRDefault="00AF08C7" w:rsidP="00E11052">
      <w:pPr>
        <w:widowControl w:val="0"/>
        <w:tabs>
          <w:tab w:val="num" w:pos="567"/>
        </w:tabs>
        <w:spacing w:line="240" w:lineRule="atLeast"/>
        <w:ind w:left="567" w:hanging="567"/>
        <w:jc w:val="both"/>
        <w:rPr>
          <w:rFonts w:ascii="Arial" w:hAnsi="Arial"/>
          <w:b/>
          <w:snapToGrid w:val="0"/>
          <w:sz w:val="22"/>
          <w:szCs w:val="22"/>
          <w:u w:val="single"/>
        </w:rPr>
      </w:pPr>
    </w:p>
    <w:p w14:paraId="283704D7" w14:textId="77777777" w:rsidR="00B45A80" w:rsidRDefault="00B45A80" w:rsidP="00E11052">
      <w:pPr>
        <w:widowControl w:val="0"/>
        <w:tabs>
          <w:tab w:val="num" w:pos="567"/>
        </w:tabs>
        <w:spacing w:line="240" w:lineRule="atLeast"/>
        <w:ind w:left="567" w:hanging="567"/>
        <w:jc w:val="both"/>
        <w:rPr>
          <w:rFonts w:ascii="Arial" w:hAnsi="Arial"/>
          <w:b/>
          <w:snapToGrid w:val="0"/>
          <w:sz w:val="22"/>
          <w:szCs w:val="22"/>
          <w:u w:val="single"/>
        </w:rPr>
      </w:pPr>
    </w:p>
    <w:p w14:paraId="61C17888" w14:textId="77777777" w:rsidR="00AF08C7" w:rsidRPr="00841375" w:rsidRDefault="00AF08C7" w:rsidP="00E11052">
      <w:pPr>
        <w:widowControl w:val="0"/>
        <w:tabs>
          <w:tab w:val="num" w:pos="567"/>
        </w:tabs>
        <w:spacing w:line="240" w:lineRule="atLeast"/>
        <w:ind w:left="567" w:hanging="567"/>
        <w:jc w:val="both"/>
        <w:rPr>
          <w:rFonts w:ascii="Arial" w:hAnsi="Arial"/>
          <w:b/>
          <w:snapToGrid w:val="0"/>
          <w:sz w:val="22"/>
          <w:szCs w:val="22"/>
          <w:u w:val="single"/>
        </w:rPr>
      </w:pPr>
    </w:p>
    <w:p w14:paraId="5639DDBC" w14:textId="77777777" w:rsidR="001C44D2" w:rsidRPr="00BC1F71" w:rsidRDefault="001C44D2" w:rsidP="002F19B4">
      <w:pPr>
        <w:pStyle w:val="Nadpis2"/>
        <w:rPr>
          <w:sz w:val="20"/>
          <w:szCs w:val="20"/>
        </w:rPr>
      </w:pPr>
      <w:bookmarkStart w:id="15" w:name="_Toc209399560"/>
      <w:bookmarkStart w:id="16" w:name="_Toc209400853"/>
      <w:bookmarkStart w:id="17" w:name="_Toc343171011"/>
      <w:r w:rsidRPr="00BC1F71">
        <w:rPr>
          <w:sz w:val="20"/>
          <w:szCs w:val="20"/>
        </w:rPr>
        <w:t xml:space="preserve">c.2. Vymezení zastavitelných ploch a </w:t>
      </w:r>
      <w:bookmarkEnd w:id="15"/>
      <w:bookmarkEnd w:id="16"/>
      <w:bookmarkEnd w:id="17"/>
      <w:r w:rsidR="00AF08C7" w:rsidRPr="00BC1F71">
        <w:rPr>
          <w:sz w:val="20"/>
          <w:szCs w:val="20"/>
        </w:rPr>
        <w:t>transformačních ploch</w:t>
      </w:r>
    </w:p>
    <w:p w14:paraId="04FC5775" w14:textId="77777777" w:rsidR="00303EA8" w:rsidRPr="00BC1F71" w:rsidRDefault="00303EA8" w:rsidP="00303EA8"/>
    <w:p w14:paraId="5FB3D508" w14:textId="77777777" w:rsidR="001C44D2" w:rsidRPr="00BC1F71" w:rsidRDefault="00855369" w:rsidP="00E11052">
      <w:pPr>
        <w:numPr>
          <w:ilvl w:val="0"/>
          <w:numId w:val="1"/>
        </w:numPr>
        <w:tabs>
          <w:tab w:val="clear" w:pos="720"/>
          <w:tab w:val="num" w:pos="426"/>
          <w:tab w:val="num" w:pos="567"/>
        </w:tabs>
        <w:ind w:left="426" w:hanging="426"/>
        <w:jc w:val="both"/>
        <w:rPr>
          <w:rFonts w:ascii="Arial" w:hAnsi="Arial"/>
          <w:b/>
        </w:rPr>
      </w:pPr>
      <w:r w:rsidRPr="00BC1F71">
        <w:rPr>
          <w:rFonts w:ascii="Arial" w:hAnsi="Arial"/>
          <w:b/>
        </w:rPr>
        <w:t>pro funkci bydlení</w:t>
      </w:r>
      <w:r w:rsidR="0014668F" w:rsidRPr="00BC1F71">
        <w:rPr>
          <w:rFonts w:ascii="Arial" w:hAnsi="Arial"/>
          <w:b/>
        </w:rPr>
        <w:t xml:space="preserve"> </w:t>
      </w:r>
    </w:p>
    <w:p w14:paraId="11007039" w14:textId="77777777" w:rsidR="008C514A" w:rsidRPr="00BC1F71" w:rsidRDefault="008C514A" w:rsidP="00E11052">
      <w:pPr>
        <w:tabs>
          <w:tab w:val="num" w:pos="567"/>
        </w:tabs>
        <w:ind w:firstLine="426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Zastavitelné plochy</w:t>
      </w:r>
      <w:r w:rsidR="00807E4A" w:rsidRPr="00BC1F71">
        <w:rPr>
          <w:rFonts w:ascii="Arial" w:hAnsi="Arial"/>
          <w:snapToGrid w:val="0"/>
          <w:u w:val="single"/>
        </w:rPr>
        <w:t xml:space="preserve">: </w:t>
      </w:r>
      <w:r w:rsidRPr="00BC1F71">
        <w:rPr>
          <w:rFonts w:ascii="Arial" w:hAnsi="Arial"/>
          <w:snapToGrid w:val="0"/>
          <w:u w:val="single"/>
        </w:rPr>
        <w:t xml:space="preserve"> </w:t>
      </w:r>
    </w:p>
    <w:p w14:paraId="58DDE5CA" w14:textId="77777777" w:rsidR="003130BB" w:rsidRPr="00BC1F71" w:rsidRDefault="003130BB" w:rsidP="008C514A">
      <w:pPr>
        <w:ind w:firstLine="426"/>
        <w:jc w:val="both"/>
        <w:rPr>
          <w:rFonts w:ascii="Arial" w:hAnsi="Arial"/>
          <w:snapToGrid w:val="0"/>
          <w:u w:val="singl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5598"/>
      </w:tblGrid>
      <w:tr w:rsidR="00807E4A" w:rsidRPr="00BC1F71" w14:paraId="575A72BE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53C5613B" w14:textId="77777777" w:rsidR="00807E4A" w:rsidRPr="00BC1F71" w:rsidRDefault="00807E4A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Kód plochy</w:t>
            </w:r>
          </w:p>
        </w:tc>
        <w:tc>
          <w:tcPr>
            <w:tcW w:w="2693" w:type="dxa"/>
            <w:tcBorders>
              <w:right w:val="nil"/>
            </w:tcBorders>
          </w:tcPr>
          <w:p w14:paraId="562FEF05" w14:textId="77777777" w:rsidR="00807E4A" w:rsidRPr="00BC1F71" w:rsidRDefault="00807E4A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Charakteristika území</w:t>
            </w:r>
          </w:p>
        </w:tc>
        <w:tc>
          <w:tcPr>
            <w:tcW w:w="5598" w:type="dxa"/>
            <w:tcBorders>
              <w:left w:val="nil"/>
            </w:tcBorders>
          </w:tcPr>
          <w:p w14:paraId="07F183D0" w14:textId="77777777" w:rsidR="00807E4A" w:rsidRPr="00BC1F71" w:rsidRDefault="00807E4A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</w:tr>
      <w:tr w:rsidR="00807E4A" w:rsidRPr="00BC1F71" w14:paraId="7E031460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43F0B4FF" w14:textId="77777777" w:rsidR="00807E4A" w:rsidRPr="00BC1F71" w:rsidRDefault="00AF08C7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Z.</w:t>
            </w:r>
            <w:proofErr w:type="gramStart"/>
            <w:r w:rsidRPr="00BC1F71">
              <w:rPr>
                <w:rFonts w:ascii="Arial" w:hAnsi="Arial"/>
                <w:b/>
                <w:snapToGrid w:val="0"/>
              </w:rPr>
              <w:t>1</w:t>
            </w:r>
            <w:r w:rsidR="000D410A" w:rsidRPr="00BC1F71">
              <w:rPr>
                <w:rFonts w:ascii="Arial" w:hAnsi="Arial"/>
                <w:b/>
                <w:snapToGrid w:val="0"/>
              </w:rPr>
              <w:t>a</w:t>
            </w:r>
            <w:proofErr w:type="gramEnd"/>
          </w:p>
          <w:p w14:paraId="045C698A" w14:textId="77777777" w:rsidR="000D410A" w:rsidRPr="00BC1F71" w:rsidRDefault="000D410A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Z.</w:t>
            </w:r>
            <w:proofErr w:type="gramStart"/>
            <w:r w:rsidRPr="00BC1F71">
              <w:rPr>
                <w:rFonts w:ascii="Arial" w:hAnsi="Arial"/>
                <w:b/>
                <w:snapToGrid w:val="0"/>
              </w:rPr>
              <w:t>1b</w:t>
            </w:r>
            <w:proofErr w:type="gramEnd"/>
          </w:p>
        </w:tc>
        <w:tc>
          <w:tcPr>
            <w:tcW w:w="2693" w:type="dxa"/>
          </w:tcPr>
          <w:p w14:paraId="684990DF" w14:textId="77777777" w:rsidR="00807E4A" w:rsidRPr="00BC1F71" w:rsidRDefault="00807E4A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lokalita</w:t>
            </w:r>
          </w:p>
        </w:tc>
        <w:tc>
          <w:tcPr>
            <w:tcW w:w="5598" w:type="dxa"/>
          </w:tcPr>
          <w:p w14:paraId="6947AEA0" w14:textId="77777777" w:rsidR="00807E4A" w:rsidRPr="00BC1F71" w:rsidRDefault="00B40567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Severní okraj sídla</w:t>
            </w:r>
            <w:r w:rsidR="003604B9" w:rsidRPr="00BC1F71">
              <w:rPr>
                <w:rFonts w:ascii="Arial" w:hAnsi="Arial"/>
                <w:snapToGrid w:val="0"/>
              </w:rPr>
              <w:t>, východně </w:t>
            </w:r>
            <w:proofErr w:type="gramStart"/>
            <w:r w:rsidR="003604B9" w:rsidRPr="00BC1F71">
              <w:rPr>
                <w:rFonts w:ascii="Arial" w:hAnsi="Arial"/>
                <w:snapToGrid w:val="0"/>
              </w:rPr>
              <w:t xml:space="preserve">od </w:t>
            </w:r>
            <w:r w:rsidR="00AA748E" w:rsidRPr="00BC1F71">
              <w:rPr>
                <w:rFonts w:ascii="Arial" w:hAnsi="Arial"/>
                <w:snapToGrid w:val="0"/>
              </w:rPr>
              <w:t xml:space="preserve"> </w:t>
            </w:r>
            <w:r w:rsidR="003604B9" w:rsidRPr="00BC1F71">
              <w:rPr>
                <w:rFonts w:ascii="Arial" w:hAnsi="Arial"/>
                <w:snapToGrid w:val="0"/>
              </w:rPr>
              <w:t>komunik</w:t>
            </w:r>
            <w:r w:rsidRPr="00BC1F71">
              <w:rPr>
                <w:rFonts w:ascii="Arial" w:hAnsi="Arial"/>
                <w:snapToGrid w:val="0"/>
              </w:rPr>
              <w:t>ace</w:t>
            </w:r>
            <w:proofErr w:type="gramEnd"/>
            <w:r w:rsidRPr="00BC1F71">
              <w:rPr>
                <w:rFonts w:ascii="Arial" w:hAnsi="Arial"/>
                <w:snapToGrid w:val="0"/>
              </w:rPr>
              <w:t xml:space="preserve"> III. třídy</w:t>
            </w:r>
          </w:p>
        </w:tc>
      </w:tr>
      <w:tr w:rsidR="00807E4A" w:rsidRPr="00BC1F71" w14:paraId="23CD2C89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5731A86D" w14:textId="77777777" w:rsidR="00807E4A" w:rsidRPr="00BC1F71" w:rsidRDefault="00807E4A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271739B0" w14:textId="77777777" w:rsidR="00807E4A" w:rsidRPr="00BC1F71" w:rsidRDefault="00807E4A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funkční vymezení</w:t>
            </w:r>
          </w:p>
        </w:tc>
        <w:tc>
          <w:tcPr>
            <w:tcW w:w="5598" w:type="dxa"/>
          </w:tcPr>
          <w:p w14:paraId="410CD17B" w14:textId="77777777" w:rsidR="00AF08C7" w:rsidRPr="00BC1F71" w:rsidRDefault="000D410A" w:rsidP="00A2254E">
            <w:pPr>
              <w:widowControl w:val="0"/>
              <w:spacing w:line="240" w:lineRule="atLeast"/>
              <w:ind w:right="-1491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 xml:space="preserve">Bydlení </w:t>
            </w:r>
            <w:proofErr w:type="gramStart"/>
            <w:r w:rsidRPr="00BC1F71">
              <w:rPr>
                <w:rFonts w:ascii="Arial" w:hAnsi="Arial"/>
                <w:snapToGrid w:val="0"/>
              </w:rPr>
              <w:t>venkovské  (</w:t>
            </w:r>
            <w:proofErr w:type="gramEnd"/>
            <w:r w:rsidRPr="00BC1F71">
              <w:rPr>
                <w:rFonts w:ascii="Arial" w:hAnsi="Arial"/>
                <w:snapToGrid w:val="0"/>
              </w:rPr>
              <w:t xml:space="preserve">BV) </w:t>
            </w:r>
          </w:p>
        </w:tc>
      </w:tr>
      <w:tr w:rsidR="00807E4A" w:rsidRPr="00BC1F71" w14:paraId="2CC98D4A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113236E0" w14:textId="77777777" w:rsidR="00807E4A" w:rsidRPr="00BC1F71" w:rsidRDefault="00807E4A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4E6FDE34" w14:textId="77777777" w:rsidR="00807E4A" w:rsidRPr="00BC1F71" w:rsidRDefault="00807E4A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lokální podmínky</w:t>
            </w:r>
          </w:p>
        </w:tc>
        <w:tc>
          <w:tcPr>
            <w:tcW w:w="5598" w:type="dxa"/>
          </w:tcPr>
          <w:p w14:paraId="34AC5EE3" w14:textId="77777777" w:rsidR="00E06500" w:rsidRPr="00BC1F71" w:rsidRDefault="00A9779F" w:rsidP="00A2254E">
            <w:pPr>
              <w:widowControl w:val="0"/>
              <w:spacing w:line="240" w:lineRule="atLeast"/>
              <w:jc w:val="both"/>
              <w:rPr>
                <w:rFonts w:ascii="Arial" w:hAnsi="Arial"/>
              </w:rPr>
            </w:pPr>
            <w:r w:rsidRPr="00BC1F71">
              <w:rPr>
                <w:rFonts w:ascii="Arial" w:hAnsi="Arial"/>
              </w:rPr>
              <w:t>Území v CHKO Žďárské vrchy (4. zóna)</w:t>
            </w:r>
            <w:r w:rsidR="00912136" w:rsidRPr="00BC1F71">
              <w:rPr>
                <w:rFonts w:ascii="Arial" w:hAnsi="Arial"/>
              </w:rPr>
              <w:t xml:space="preserve"> a v CHOPAV</w:t>
            </w:r>
            <w:r w:rsidR="00F1007B" w:rsidRPr="00BC1F71">
              <w:rPr>
                <w:rFonts w:ascii="Arial" w:hAnsi="Arial"/>
              </w:rPr>
              <w:t xml:space="preserve">. </w:t>
            </w:r>
          </w:p>
          <w:p w14:paraId="53C0F6D1" w14:textId="77777777" w:rsidR="00A9779F" w:rsidRPr="00BC1F71" w:rsidRDefault="00F1007B" w:rsidP="00A2254E">
            <w:pPr>
              <w:widowControl w:val="0"/>
              <w:spacing w:line="240" w:lineRule="atLeast"/>
              <w:jc w:val="both"/>
              <w:rPr>
                <w:rFonts w:ascii="Arial" w:hAnsi="Arial"/>
              </w:rPr>
            </w:pPr>
            <w:r w:rsidRPr="00BC1F71">
              <w:rPr>
                <w:rFonts w:ascii="Arial" w:hAnsi="Arial"/>
              </w:rPr>
              <w:t>Prostorové podmínky, organizace území, případně etapizace budou upřesněny v územní studii.</w:t>
            </w:r>
            <w:r w:rsidR="00D243F3" w:rsidRPr="00BC1F71">
              <w:rPr>
                <w:rFonts w:ascii="Arial" w:hAnsi="Arial"/>
              </w:rPr>
              <w:t xml:space="preserve"> V části plochy dotčené koridorem pro homogenizaci stávajícího dopravního tahu </w:t>
            </w:r>
            <w:r w:rsidR="00847B1C" w:rsidRPr="00BC1F71">
              <w:rPr>
                <w:rFonts w:ascii="Arial" w:hAnsi="Arial"/>
              </w:rPr>
              <w:t xml:space="preserve">bude podmíněně přípustné umístění takových staveb a využití ploch, u kterých </w:t>
            </w:r>
            <w:proofErr w:type="gramStart"/>
            <w:r w:rsidR="00847B1C" w:rsidRPr="00BC1F71">
              <w:rPr>
                <w:rFonts w:ascii="Arial" w:hAnsi="Arial"/>
              </w:rPr>
              <w:t>bude  za</w:t>
            </w:r>
            <w:proofErr w:type="gramEnd"/>
            <w:r w:rsidR="00847B1C" w:rsidRPr="00BC1F71">
              <w:rPr>
                <w:rFonts w:ascii="Arial" w:hAnsi="Arial"/>
              </w:rPr>
              <w:t xml:space="preserve"> podmínky realizace opatření, prokázáno, že hluk nepřekračuje hygienické limity upravené v prováděcím předpise pro chráněný venkovní prostor a chráněný venkovní prostor staveb</w:t>
            </w:r>
            <w:r w:rsidR="00303EA8" w:rsidRPr="00BC1F71">
              <w:rPr>
                <w:rFonts w:ascii="Arial" w:hAnsi="Arial"/>
              </w:rPr>
              <w:t>.</w:t>
            </w:r>
            <w:r w:rsidR="00847B1C" w:rsidRPr="00BC1F71">
              <w:rPr>
                <w:rFonts w:ascii="Arial" w:hAnsi="Arial"/>
              </w:rPr>
              <w:t xml:space="preserve"> </w:t>
            </w:r>
          </w:p>
        </w:tc>
      </w:tr>
    </w:tbl>
    <w:p w14:paraId="4B3E0FCC" w14:textId="77777777" w:rsidR="008C514A" w:rsidRDefault="008C514A" w:rsidP="00855369">
      <w:pPr>
        <w:jc w:val="both"/>
        <w:rPr>
          <w:rFonts w:ascii="Arial" w:hAnsi="Arial"/>
          <w:b/>
        </w:rPr>
      </w:pPr>
    </w:p>
    <w:p w14:paraId="26F0DCA1" w14:textId="77777777" w:rsidR="00B45A80" w:rsidRDefault="00B45A80" w:rsidP="00855369">
      <w:pPr>
        <w:jc w:val="both"/>
        <w:rPr>
          <w:rFonts w:ascii="Arial" w:hAnsi="Arial"/>
          <w:b/>
        </w:rPr>
      </w:pPr>
    </w:p>
    <w:p w14:paraId="014CC5F6" w14:textId="77777777" w:rsidR="00B45A80" w:rsidRDefault="00B45A80" w:rsidP="00855369">
      <w:pPr>
        <w:jc w:val="both"/>
        <w:rPr>
          <w:rFonts w:ascii="Arial" w:hAnsi="Arial"/>
          <w:b/>
        </w:rPr>
      </w:pPr>
    </w:p>
    <w:p w14:paraId="79532E0E" w14:textId="77777777" w:rsidR="00B45A80" w:rsidRPr="00BC1F71" w:rsidRDefault="00B45A80" w:rsidP="00855369">
      <w:pPr>
        <w:jc w:val="both"/>
        <w:rPr>
          <w:rFonts w:ascii="Arial" w:hAnsi="Arial"/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5598"/>
      </w:tblGrid>
      <w:tr w:rsidR="005F1066" w:rsidRPr="00BC1F71" w14:paraId="03DC163F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071AB811" w14:textId="77777777" w:rsidR="005F1066" w:rsidRPr="00BC1F71" w:rsidRDefault="005F1066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lastRenderedPageBreak/>
              <w:t>Kód plochy</w:t>
            </w:r>
          </w:p>
        </w:tc>
        <w:tc>
          <w:tcPr>
            <w:tcW w:w="2693" w:type="dxa"/>
            <w:tcBorders>
              <w:right w:val="nil"/>
            </w:tcBorders>
          </w:tcPr>
          <w:p w14:paraId="27140F43" w14:textId="77777777" w:rsidR="005F1066" w:rsidRPr="00BC1F71" w:rsidRDefault="005F1066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Charakteristika území</w:t>
            </w:r>
          </w:p>
        </w:tc>
        <w:tc>
          <w:tcPr>
            <w:tcW w:w="5598" w:type="dxa"/>
            <w:tcBorders>
              <w:left w:val="nil"/>
            </w:tcBorders>
          </w:tcPr>
          <w:p w14:paraId="479A41D3" w14:textId="77777777" w:rsidR="005F1066" w:rsidRPr="00BC1F71" w:rsidRDefault="005F1066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</w:tr>
      <w:tr w:rsidR="003604B9" w:rsidRPr="00BC1F71" w14:paraId="7D86FFB7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2D4E1327" w14:textId="77777777" w:rsidR="000D410A" w:rsidRPr="00BC1F71" w:rsidRDefault="000D410A" w:rsidP="000D410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Z.2</w:t>
            </w:r>
          </w:p>
          <w:p w14:paraId="274195B6" w14:textId="77777777" w:rsidR="003604B9" w:rsidRPr="00BC1F71" w:rsidRDefault="003604B9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  <w:tc>
          <w:tcPr>
            <w:tcW w:w="2693" w:type="dxa"/>
          </w:tcPr>
          <w:p w14:paraId="1A193917" w14:textId="77777777" w:rsidR="003604B9" w:rsidRPr="00BC1F71" w:rsidRDefault="003604B9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lokalita</w:t>
            </w:r>
          </w:p>
        </w:tc>
        <w:tc>
          <w:tcPr>
            <w:tcW w:w="5598" w:type="dxa"/>
          </w:tcPr>
          <w:p w14:paraId="54AFF641" w14:textId="77777777" w:rsidR="003604B9" w:rsidRPr="00BC1F71" w:rsidRDefault="00C641CD" w:rsidP="00A93984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Západní okraj sídla</w:t>
            </w:r>
            <w:r w:rsidR="003604B9" w:rsidRPr="00BC1F71">
              <w:rPr>
                <w:rFonts w:ascii="Arial" w:hAnsi="Arial"/>
                <w:snapToGrid w:val="0"/>
              </w:rPr>
              <w:t>, severně </w:t>
            </w:r>
            <w:proofErr w:type="gramStart"/>
            <w:r w:rsidR="003604B9" w:rsidRPr="00BC1F71">
              <w:rPr>
                <w:rFonts w:ascii="Arial" w:hAnsi="Arial"/>
                <w:snapToGrid w:val="0"/>
              </w:rPr>
              <w:t xml:space="preserve">od  </w:t>
            </w:r>
            <w:r w:rsidRPr="00BC1F71">
              <w:rPr>
                <w:rFonts w:ascii="Arial" w:hAnsi="Arial"/>
                <w:snapToGrid w:val="0"/>
              </w:rPr>
              <w:t>místní</w:t>
            </w:r>
            <w:proofErr w:type="gramEnd"/>
            <w:r w:rsidRPr="00BC1F71">
              <w:rPr>
                <w:rFonts w:ascii="Arial" w:hAnsi="Arial"/>
                <w:snapToGrid w:val="0"/>
              </w:rPr>
              <w:t xml:space="preserve"> </w:t>
            </w:r>
            <w:r w:rsidR="003604B9" w:rsidRPr="00BC1F71">
              <w:rPr>
                <w:rFonts w:ascii="Arial" w:hAnsi="Arial"/>
                <w:snapToGrid w:val="0"/>
              </w:rPr>
              <w:t>komunikace</w:t>
            </w:r>
          </w:p>
        </w:tc>
      </w:tr>
      <w:tr w:rsidR="003604B9" w:rsidRPr="00BC1F71" w14:paraId="2B1E09FF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3F0D0318" w14:textId="77777777" w:rsidR="003604B9" w:rsidRPr="00BC1F71" w:rsidRDefault="003604B9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713C940C" w14:textId="77777777" w:rsidR="003604B9" w:rsidRPr="00BC1F71" w:rsidRDefault="003604B9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funkční vymezení</w:t>
            </w:r>
          </w:p>
        </w:tc>
        <w:tc>
          <w:tcPr>
            <w:tcW w:w="5598" w:type="dxa"/>
          </w:tcPr>
          <w:p w14:paraId="3C087284" w14:textId="77777777" w:rsidR="003604B9" w:rsidRPr="00BC1F71" w:rsidRDefault="000D410A" w:rsidP="000D410A">
            <w:pPr>
              <w:widowControl w:val="0"/>
              <w:spacing w:line="240" w:lineRule="atLeast"/>
              <w:ind w:right="-1491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 xml:space="preserve">Bydlení </w:t>
            </w:r>
            <w:proofErr w:type="gramStart"/>
            <w:r w:rsidRPr="00BC1F71">
              <w:rPr>
                <w:rFonts w:ascii="Arial" w:hAnsi="Arial"/>
                <w:snapToGrid w:val="0"/>
              </w:rPr>
              <w:t>venkovské  (</w:t>
            </w:r>
            <w:proofErr w:type="gramEnd"/>
            <w:r w:rsidRPr="00BC1F71">
              <w:rPr>
                <w:rFonts w:ascii="Arial" w:hAnsi="Arial"/>
                <w:snapToGrid w:val="0"/>
              </w:rPr>
              <w:t>BV)</w:t>
            </w:r>
          </w:p>
        </w:tc>
      </w:tr>
      <w:tr w:rsidR="003604B9" w:rsidRPr="00BC1F71" w14:paraId="32666B93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3A723F86" w14:textId="77777777" w:rsidR="003604B9" w:rsidRPr="00BC1F71" w:rsidRDefault="003604B9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4BFBC0E2" w14:textId="77777777" w:rsidR="003604B9" w:rsidRPr="00BC1F71" w:rsidRDefault="003604B9" w:rsidP="00A2254E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lokální podmínky</w:t>
            </w:r>
          </w:p>
        </w:tc>
        <w:tc>
          <w:tcPr>
            <w:tcW w:w="5598" w:type="dxa"/>
          </w:tcPr>
          <w:p w14:paraId="142389B4" w14:textId="77777777" w:rsidR="003604B9" w:rsidRPr="00BC1F71" w:rsidRDefault="003604B9" w:rsidP="00A93984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</w:tr>
    </w:tbl>
    <w:p w14:paraId="1E39AE30" w14:textId="77777777" w:rsidR="005F1066" w:rsidRPr="00BC1F71" w:rsidRDefault="005F1066" w:rsidP="00855369">
      <w:pPr>
        <w:jc w:val="both"/>
        <w:rPr>
          <w:rFonts w:ascii="Arial" w:hAnsi="Arial"/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5598"/>
      </w:tblGrid>
      <w:tr w:rsidR="00436985" w:rsidRPr="00BC1F71" w14:paraId="43287363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25DC1B5D" w14:textId="77777777" w:rsidR="00436985" w:rsidRPr="00BC1F71" w:rsidRDefault="00436985" w:rsidP="004C55F6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Kód plochy</w:t>
            </w:r>
          </w:p>
        </w:tc>
        <w:tc>
          <w:tcPr>
            <w:tcW w:w="2693" w:type="dxa"/>
            <w:tcBorders>
              <w:right w:val="nil"/>
            </w:tcBorders>
          </w:tcPr>
          <w:p w14:paraId="081293E8" w14:textId="77777777" w:rsidR="00436985" w:rsidRPr="00BC1F71" w:rsidRDefault="00436985" w:rsidP="004C55F6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Charakteristika území</w:t>
            </w:r>
          </w:p>
        </w:tc>
        <w:tc>
          <w:tcPr>
            <w:tcW w:w="5598" w:type="dxa"/>
            <w:tcBorders>
              <w:left w:val="nil"/>
            </w:tcBorders>
          </w:tcPr>
          <w:p w14:paraId="4BC0EBF2" w14:textId="77777777" w:rsidR="00436985" w:rsidRPr="00BC1F71" w:rsidRDefault="00436985" w:rsidP="004C55F6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</w:tr>
      <w:tr w:rsidR="003604B9" w:rsidRPr="00BC1F71" w14:paraId="3B26FCAC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01DF79F4" w14:textId="77777777" w:rsidR="000D410A" w:rsidRPr="00BC1F71" w:rsidRDefault="000D410A" w:rsidP="000D410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Z.3</w:t>
            </w:r>
          </w:p>
          <w:p w14:paraId="75564913" w14:textId="77777777" w:rsidR="003604B9" w:rsidRPr="00BC1F71" w:rsidRDefault="003604B9" w:rsidP="004C55F6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  <w:tc>
          <w:tcPr>
            <w:tcW w:w="2693" w:type="dxa"/>
          </w:tcPr>
          <w:p w14:paraId="0A3E4A08" w14:textId="77777777" w:rsidR="003604B9" w:rsidRPr="00BC1F71" w:rsidRDefault="003604B9" w:rsidP="004C55F6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lokalita</w:t>
            </w:r>
          </w:p>
        </w:tc>
        <w:tc>
          <w:tcPr>
            <w:tcW w:w="5598" w:type="dxa"/>
          </w:tcPr>
          <w:p w14:paraId="12AABD25" w14:textId="77777777" w:rsidR="003604B9" w:rsidRPr="00BC1F71" w:rsidRDefault="00C641CD" w:rsidP="00A93984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Západní okraj sídla, jižně </w:t>
            </w:r>
            <w:proofErr w:type="gramStart"/>
            <w:r w:rsidRPr="00BC1F71">
              <w:rPr>
                <w:rFonts w:ascii="Arial" w:hAnsi="Arial"/>
                <w:snapToGrid w:val="0"/>
              </w:rPr>
              <w:t>od  místní</w:t>
            </w:r>
            <w:proofErr w:type="gramEnd"/>
            <w:r w:rsidRPr="00BC1F71">
              <w:rPr>
                <w:rFonts w:ascii="Arial" w:hAnsi="Arial"/>
                <w:snapToGrid w:val="0"/>
              </w:rPr>
              <w:t xml:space="preserve"> komunikace</w:t>
            </w:r>
          </w:p>
        </w:tc>
      </w:tr>
      <w:tr w:rsidR="003604B9" w:rsidRPr="00BC1F71" w14:paraId="39503BD7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61B83038" w14:textId="77777777" w:rsidR="003604B9" w:rsidRPr="00BC1F71" w:rsidRDefault="003604B9" w:rsidP="004C55F6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721EB719" w14:textId="77777777" w:rsidR="003604B9" w:rsidRPr="00BC1F71" w:rsidRDefault="003604B9" w:rsidP="004C55F6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funkční vymezení</w:t>
            </w:r>
          </w:p>
        </w:tc>
        <w:tc>
          <w:tcPr>
            <w:tcW w:w="5598" w:type="dxa"/>
          </w:tcPr>
          <w:p w14:paraId="1F63235C" w14:textId="77777777" w:rsidR="003604B9" w:rsidRPr="00BC1F71" w:rsidRDefault="000D410A" w:rsidP="000D410A">
            <w:pPr>
              <w:widowControl w:val="0"/>
              <w:spacing w:line="240" w:lineRule="atLeast"/>
              <w:ind w:right="-1491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 xml:space="preserve">Bydlení </w:t>
            </w:r>
            <w:proofErr w:type="gramStart"/>
            <w:r w:rsidRPr="00BC1F71">
              <w:rPr>
                <w:rFonts w:ascii="Arial" w:hAnsi="Arial"/>
                <w:snapToGrid w:val="0"/>
              </w:rPr>
              <w:t>venkovské  (</w:t>
            </w:r>
            <w:proofErr w:type="gramEnd"/>
            <w:r w:rsidRPr="00BC1F71">
              <w:rPr>
                <w:rFonts w:ascii="Arial" w:hAnsi="Arial"/>
                <w:snapToGrid w:val="0"/>
              </w:rPr>
              <w:t>BV)</w:t>
            </w:r>
          </w:p>
        </w:tc>
      </w:tr>
      <w:tr w:rsidR="003604B9" w:rsidRPr="00BC1F71" w14:paraId="6E0964BB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56148284" w14:textId="77777777" w:rsidR="003604B9" w:rsidRPr="00BC1F71" w:rsidRDefault="003604B9" w:rsidP="004C55F6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6BDFF2DE" w14:textId="77777777" w:rsidR="003604B9" w:rsidRPr="00BC1F71" w:rsidRDefault="003604B9" w:rsidP="004C55F6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lokální podmínky</w:t>
            </w:r>
          </w:p>
        </w:tc>
        <w:tc>
          <w:tcPr>
            <w:tcW w:w="5598" w:type="dxa"/>
          </w:tcPr>
          <w:p w14:paraId="09752497" w14:textId="77777777" w:rsidR="003604B9" w:rsidRPr="00BC1F71" w:rsidRDefault="003604B9" w:rsidP="00A93984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</w:tr>
    </w:tbl>
    <w:p w14:paraId="796A5CC1" w14:textId="77777777" w:rsidR="005F1066" w:rsidRPr="00BC1F71" w:rsidRDefault="005F1066" w:rsidP="00855369">
      <w:pPr>
        <w:jc w:val="both"/>
        <w:rPr>
          <w:rFonts w:ascii="Arial" w:hAnsi="Arial"/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5598"/>
      </w:tblGrid>
      <w:tr w:rsidR="00D4041D" w:rsidRPr="00BC1F71" w14:paraId="052881FD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00755E04" w14:textId="77777777" w:rsidR="00D4041D" w:rsidRPr="00BC1F71" w:rsidRDefault="00D4041D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Kód plochy</w:t>
            </w:r>
          </w:p>
        </w:tc>
        <w:tc>
          <w:tcPr>
            <w:tcW w:w="2693" w:type="dxa"/>
            <w:tcBorders>
              <w:right w:val="nil"/>
            </w:tcBorders>
          </w:tcPr>
          <w:p w14:paraId="31A46358" w14:textId="77777777" w:rsidR="00D4041D" w:rsidRPr="00BC1F71" w:rsidRDefault="00D4041D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Charakteristika území</w:t>
            </w:r>
          </w:p>
        </w:tc>
        <w:tc>
          <w:tcPr>
            <w:tcW w:w="5598" w:type="dxa"/>
            <w:tcBorders>
              <w:left w:val="nil"/>
            </w:tcBorders>
          </w:tcPr>
          <w:p w14:paraId="0A84010A" w14:textId="77777777" w:rsidR="00D4041D" w:rsidRPr="00BC1F71" w:rsidRDefault="00D4041D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</w:tr>
      <w:tr w:rsidR="00D4041D" w:rsidRPr="00BC1F71" w14:paraId="52E349E6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7E0F7C38" w14:textId="77777777" w:rsidR="000D410A" w:rsidRPr="00BC1F71" w:rsidRDefault="000D410A" w:rsidP="000D410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Z.4</w:t>
            </w:r>
          </w:p>
          <w:p w14:paraId="331D6678" w14:textId="77777777" w:rsidR="00D4041D" w:rsidRPr="00BC1F71" w:rsidRDefault="00D4041D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  <w:tc>
          <w:tcPr>
            <w:tcW w:w="2693" w:type="dxa"/>
          </w:tcPr>
          <w:p w14:paraId="09F0DE0B" w14:textId="77777777" w:rsidR="00D4041D" w:rsidRPr="00BC1F71" w:rsidRDefault="00D4041D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lokalita</w:t>
            </w:r>
          </w:p>
        </w:tc>
        <w:tc>
          <w:tcPr>
            <w:tcW w:w="5598" w:type="dxa"/>
          </w:tcPr>
          <w:p w14:paraId="7882F44E" w14:textId="77777777" w:rsidR="00D4041D" w:rsidRPr="00BC1F71" w:rsidRDefault="0004245F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Východní</w:t>
            </w:r>
            <w:r w:rsidR="00D4041D" w:rsidRPr="00BC1F71">
              <w:rPr>
                <w:rFonts w:ascii="Arial" w:hAnsi="Arial"/>
                <w:snapToGrid w:val="0"/>
              </w:rPr>
              <w:t xml:space="preserve"> okraj sídla, </w:t>
            </w:r>
            <w:r w:rsidRPr="00BC1F71">
              <w:rPr>
                <w:rFonts w:ascii="Arial" w:hAnsi="Arial"/>
                <w:snapToGrid w:val="0"/>
              </w:rPr>
              <w:t>jižně </w:t>
            </w:r>
            <w:proofErr w:type="gramStart"/>
            <w:r w:rsidRPr="00BC1F71">
              <w:rPr>
                <w:rFonts w:ascii="Arial" w:hAnsi="Arial"/>
                <w:snapToGrid w:val="0"/>
              </w:rPr>
              <w:t>od  místní</w:t>
            </w:r>
            <w:proofErr w:type="gramEnd"/>
            <w:r w:rsidRPr="00BC1F71">
              <w:rPr>
                <w:rFonts w:ascii="Arial" w:hAnsi="Arial"/>
                <w:snapToGrid w:val="0"/>
              </w:rPr>
              <w:t xml:space="preserve"> komunikace</w:t>
            </w:r>
          </w:p>
        </w:tc>
      </w:tr>
      <w:tr w:rsidR="00D4041D" w:rsidRPr="00BC1F71" w14:paraId="5F44B32A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7496D63E" w14:textId="77777777" w:rsidR="00D4041D" w:rsidRPr="00BC1F71" w:rsidRDefault="00D4041D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59A5F29F" w14:textId="77777777" w:rsidR="00D4041D" w:rsidRPr="00BC1F71" w:rsidRDefault="00D4041D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funkční vymezení</w:t>
            </w:r>
          </w:p>
        </w:tc>
        <w:tc>
          <w:tcPr>
            <w:tcW w:w="5598" w:type="dxa"/>
          </w:tcPr>
          <w:p w14:paraId="4E599F65" w14:textId="77777777" w:rsidR="00D4041D" w:rsidRPr="00BC1F71" w:rsidRDefault="000D410A" w:rsidP="000D410A">
            <w:pPr>
              <w:widowControl w:val="0"/>
              <w:spacing w:line="240" w:lineRule="atLeast"/>
              <w:ind w:right="-1491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 xml:space="preserve">Bydlení </w:t>
            </w:r>
            <w:proofErr w:type="gramStart"/>
            <w:r w:rsidRPr="00BC1F71">
              <w:rPr>
                <w:rFonts w:ascii="Arial" w:hAnsi="Arial"/>
                <w:snapToGrid w:val="0"/>
              </w:rPr>
              <w:t>venkovské  (</w:t>
            </w:r>
            <w:proofErr w:type="gramEnd"/>
            <w:r w:rsidRPr="00BC1F71">
              <w:rPr>
                <w:rFonts w:ascii="Arial" w:hAnsi="Arial"/>
                <w:snapToGrid w:val="0"/>
              </w:rPr>
              <w:t>BV)</w:t>
            </w:r>
          </w:p>
        </w:tc>
      </w:tr>
      <w:tr w:rsidR="00D4041D" w:rsidRPr="00BC1F71" w14:paraId="3FD994D8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699A4B6A" w14:textId="77777777" w:rsidR="00D4041D" w:rsidRPr="00BC1F71" w:rsidRDefault="00D4041D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5F4C16B2" w14:textId="77777777" w:rsidR="00D4041D" w:rsidRPr="00BC1F71" w:rsidRDefault="00D4041D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lokální podmínky</w:t>
            </w:r>
          </w:p>
        </w:tc>
        <w:tc>
          <w:tcPr>
            <w:tcW w:w="5598" w:type="dxa"/>
          </w:tcPr>
          <w:p w14:paraId="050F87CE" w14:textId="77777777" w:rsidR="00D4041D" w:rsidRPr="00BC1F71" w:rsidRDefault="00D4041D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</w:rPr>
              <w:t xml:space="preserve">Území v CHKO Žďárské vrchy (4. zóna) a v CHOPAV. </w:t>
            </w:r>
          </w:p>
        </w:tc>
      </w:tr>
    </w:tbl>
    <w:p w14:paraId="1930065A" w14:textId="77777777" w:rsidR="00DE16CE" w:rsidRPr="00BC1F71" w:rsidRDefault="00DE16CE" w:rsidP="00855369">
      <w:pPr>
        <w:jc w:val="both"/>
        <w:rPr>
          <w:rFonts w:ascii="Arial" w:hAnsi="Arial"/>
          <w:b/>
          <w:color w:val="FF000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5598"/>
      </w:tblGrid>
      <w:tr w:rsidR="00563099" w:rsidRPr="00BC1F71" w14:paraId="1095CFA4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6270630A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Kód plochy</w:t>
            </w:r>
          </w:p>
        </w:tc>
        <w:tc>
          <w:tcPr>
            <w:tcW w:w="2693" w:type="dxa"/>
            <w:tcBorders>
              <w:right w:val="nil"/>
            </w:tcBorders>
          </w:tcPr>
          <w:p w14:paraId="0C946741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Charakteristika území</w:t>
            </w:r>
          </w:p>
        </w:tc>
        <w:tc>
          <w:tcPr>
            <w:tcW w:w="5598" w:type="dxa"/>
            <w:tcBorders>
              <w:left w:val="nil"/>
            </w:tcBorders>
          </w:tcPr>
          <w:p w14:paraId="3449DC51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</w:tr>
      <w:tr w:rsidR="00563099" w:rsidRPr="00BC1F71" w14:paraId="670D76F4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5E4B939A" w14:textId="77777777" w:rsidR="000D410A" w:rsidRPr="00BC1F71" w:rsidRDefault="000D410A" w:rsidP="000D410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Z.5</w:t>
            </w:r>
          </w:p>
          <w:p w14:paraId="146A70A9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  <w:tc>
          <w:tcPr>
            <w:tcW w:w="2693" w:type="dxa"/>
          </w:tcPr>
          <w:p w14:paraId="5270C495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lokalita</w:t>
            </w:r>
          </w:p>
        </w:tc>
        <w:tc>
          <w:tcPr>
            <w:tcW w:w="5598" w:type="dxa"/>
          </w:tcPr>
          <w:p w14:paraId="4B326304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Západní okraj sídla, severně </w:t>
            </w:r>
            <w:proofErr w:type="gramStart"/>
            <w:r w:rsidRPr="00BC1F71">
              <w:rPr>
                <w:rFonts w:ascii="Arial" w:hAnsi="Arial"/>
                <w:snapToGrid w:val="0"/>
              </w:rPr>
              <w:t>od  místní</w:t>
            </w:r>
            <w:proofErr w:type="gramEnd"/>
            <w:r w:rsidRPr="00BC1F71">
              <w:rPr>
                <w:rFonts w:ascii="Arial" w:hAnsi="Arial"/>
                <w:snapToGrid w:val="0"/>
              </w:rPr>
              <w:t xml:space="preserve"> komunikace</w:t>
            </w:r>
          </w:p>
        </w:tc>
      </w:tr>
      <w:tr w:rsidR="00563099" w:rsidRPr="00BC1F71" w14:paraId="7F1A7049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0A995B11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38474849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funkční vymezení</w:t>
            </w:r>
          </w:p>
        </w:tc>
        <w:tc>
          <w:tcPr>
            <w:tcW w:w="5598" w:type="dxa"/>
          </w:tcPr>
          <w:p w14:paraId="21ACD956" w14:textId="77777777" w:rsidR="00563099" w:rsidRPr="00BC1F71" w:rsidRDefault="000D410A" w:rsidP="000D410A">
            <w:pPr>
              <w:widowControl w:val="0"/>
              <w:spacing w:line="240" w:lineRule="atLeast"/>
              <w:ind w:right="-1491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 xml:space="preserve">Bydlení </w:t>
            </w:r>
            <w:proofErr w:type="gramStart"/>
            <w:r w:rsidRPr="00BC1F71">
              <w:rPr>
                <w:rFonts w:ascii="Arial" w:hAnsi="Arial"/>
                <w:snapToGrid w:val="0"/>
              </w:rPr>
              <w:t>venkovské  (</w:t>
            </w:r>
            <w:proofErr w:type="gramEnd"/>
            <w:r w:rsidRPr="00BC1F71">
              <w:rPr>
                <w:rFonts w:ascii="Arial" w:hAnsi="Arial"/>
                <w:snapToGrid w:val="0"/>
              </w:rPr>
              <w:t>BV)</w:t>
            </w:r>
          </w:p>
        </w:tc>
      </w:tr>
      <w:tr w:rsidR="00563099" w:rsidRPr="00BC1F71" w14:paraId="1BD70352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34529BA1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602933BF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lokální podmínky</w:t>
            </w:r>
          </w:p>
        </w:tc>
        <w:tc>
          <w:tcPr>
            <w:tcW w:w="5598" w:type="dxa"/>
          </w:tcPr>
          <w:p w14:paraId="27B3126F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 xml:space="preserve">Tato plocha je zastavitelná až ve druhé etapě </w:t>
            </w:r>
            <w:r w:rsidR="00811C12" w:rsidRPr="00BC1F71">
              <w:rPr>
                <w:rFonts w:ascii="Arial" w:hAnsi="Arial"/>
                <w:snapToGrid w:val="0"/>
              </w:rPr>
              <w:t>–</w:t>
            </w:r>
            <w:r w:rsidRPr="00BC1F71">
              <w:rPr>
                <w:rFonts w:ascii="Arial" w:hAnsi="Arial"/>
                <w:snapToGrid w:val="0"/>
              </w:rPr>
              <w:t xml:space="preserve"> viz</w:t>
            </w:r>
            <w:r w:rsidR="00811C12" w:rsidRPr="00BC1F71">
              <w:rPr>
                <w:rFonts w:ascii="Arial" w:hAnsi="Arial"/>
                <w:snapToGrid w:val="0"/>
              </w:rPr>
              <w:t xml:space="preserve"> kapitola l) „Stanovení etapizace změn v území“.</w:t>
            </w:r>
          </w:p>
        </w:tc>
      </w:tr>
    </w:tbl>
    <w:p w14:paraId="22A70FD9" w14:textId="77777777" w:rsidR="00563099" w:rsidRPr="00BC1F71" w:rsidRDefault="00563099" w:rsidP="00855369">
      <w:pPr>
        <w:jc w:val="both"/>
        <w:rPr>
          <w:rFonts w:ascii="Arial" w:hAnsi="Arial"/>
          <w:b/>
          <w:color w:val="FF000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5598"/>
      </w:tblGrid>
      <w:tr w:rsidR="00563099" w:rsidRPr="00BC1F71" w14:paraId="27575343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7E17AE00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Kód plochy</w:t>
            </w:r>
          </w:p>
        </w:tc>
        <w:tc>
          <w:tcPr>
            <w:tcW w:w="2693" w:type="dxa"/>
            <w:tcBorders>
              <w:right w:val="nil"/>
            </w:tcBorders>
          </w:tcPr>
          <w:p w14:paraId="6D7B42B7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Charakteristika území</w:t>
            </w:r>
          </w:p>
        </w:tc>
        <w:tc>
          <w:tcPr>
            <w:tcW w:w="5598" w:type="dxa"/>
            <w:tcBorders>
              <w:left w:val="nil"/>
            </w:tcBorders>
          </w:tcPr>
          <w:p w14:paraId="2CBB451E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</w:tr>
      <w:tr w:rsidR="00563099" w:rsidRPr="00BC1F71" w14:paraId="7E8F3D0B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5C21F021" w14:textId="77777777" w:rsidR="000D410A" w:rsidRPr="00BC1F71" w:rsidRDefault="000D410A" w:rsidP="000D410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Z.6</w:t>
            </w:r>
          </w:p>
          <w:p w14:paraId="1D060412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  <w:tc>
          <w:tcPr>
            <w:tcW w:w="2693" w:type="dxa"/>
          </w:tcPr>
          <w:p w14:paraId="0AD6F777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lokalita</w:t>
            </w:r>
          </w:p>
        </w:tc>
        <w:tc>
          <w:tcPr>
            <w:tcW w:w="5598" w:type="dxa"/>
          </w:tcPr>
          <w:p w14:paraId="73E04A4C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Západní okraj sídla, jižně </w:t>
            </w:r>
            <w:proofErr w:type="gramStart"/>
            <w:r w:rsidRPr="00BC1F71">
              <w:rPr>
                <w:rFonts w:ascii="Arial" w:hAnsi="Arial"/>
                <w:snapToGrid w:val="0"/>
              </w:rPr>
              <w:t>od  místní</w:t>
            </w:r>
            <w:proofErr w:type="gramEnd"/>
            <w:r w:rsidRPr="00BC1F71">
              <w:rPr>
                <w:rFonts w:ascii="Arial" w:hAnsi="Arial"/>
                <w:snapToGrid w:val="0"/>
              </w:rPr>
              <w:t xml:space="preserve"> komunikace</w:t>
            </w:r>
          </w:p>
        </w:tc>
      </w:tr>
      <w:tr w:rsidR="00563099" w:rsidRPr="00BC1F71" w14:paraId="27BF99A3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5825BD84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3AE447CC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funkční vymezení</w:t>
            </w:r>
          </w:p>
        </w:tc>
        <w:tc>
          <w:tcPr>
            <w:tcW w:w="5598" w:type="dxa"/>
          </w:tcPr>
          <w:p w14:paraId="62A32497" w14:textId="77777777" w:rsidR="00563099" w:rsidRPr="00BC1F71" w:rsidRDefault="000D410A" w:rsidP="000D410A">
            <w:pPr>
              <w:widowControl w:val="0"/>
              <w:spacing w:line="240" w:lineRule="atLeast"/>
              <w:ind w:right="-1491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 xml:space="preserve">Bydlení </w:t>
            </w:r>
            <w:proofErr w:type="gramStart"/>
            <w:r w:rsidRPr="00BC1F71">
              <w:rPr>
                <w:rFonts w:ascii="Arial" w:hAnsi="Arial"/>
                <w:snapToGrid w:val="0"/>
              </w:rPr>
              <w:t>venkovské  (</w:t>
            </w:r>
            <w:proofErr w:type="gramEnd"/>
            <w:r w:rsidRPr="00BC1F71">
              <w:rPr>
                <w:rFonts w:ascii="Arial" w:hAnsi="Arial"/>
                <w:snapToGrid w:val="0"/>
              </w:rPr>
              <w:t>BV)</w:t>
            </w:r>
          </w:p>
        </w:tc>
      </w:tr>
      <w:tr w:rsidR="00563099" w:rsidRPr="00BC1F71" w14:paraId="4D1F1FC3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7C75C173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4C8B64AB" w14:textId="77777777" w:rsidR="00563099" w:rsidRPr="00BC1F71" w:rsidRDefault="00563099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lokální podmínky</w:t>
            </w:r>
          </w:p>
        </w:tc>
        <w:tc>
          <w:tcPr>
            <w:tcW w:w="5598" w:type="dxa"/>
          </w:tcPr>
          <w:p w14:paraId="1AA1D2C2" w14:textId="77777777" w:rsidR="00563099" w:rsidRPr="00BC1F71" w:rsidRDefault="00811C12" w:rsidP="0061629A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Tato plocha je zastavitelná až ve druhé etapě – viz kapitola l) „Stanovení etapizace změn v území“.</w:t>
            </w:r>
          </w:p>
        </w:tc>
      </w:tr>
    </w:tbl>
    <w:p w14:paraId="3E125A06" w14:textId="77777777" w:rsidR="00563099" w:rsidRDefault="00563099" w:rsidP="00855369">
      <w:pPr>
        <w:jc w:val="both"/>
        <w:rPr>
          <w:rFonts w:ascii="Arial" w:hAnsi="Arial"/>
          <w:b/>
          <w:color w:val="FF0000"/>
          <w:sz w:val="22"/>
          <w:szCs w:val="22"/>
        </w:rPr>
      </w:pPr>
    </w:p>
    <w:p w14:paraId="61147E61" w14:textId="77777777" w:rsidR="00303EA8" w:rsidRPr="00841375" w:rsidRDefault="00303EA8" w:rsidP="00855369">
      <w:pPr>
        <w:jc w:val="both"/>
        <w:rPr>
          <w:rFonts w:ascii="Arial" w:hAnsi="Arial"/>
          <w:b/>
          <w:color w:val="FF0000"/>
          <w:sz w:val="22"/>
          <w:szCs w:val="22"/>
        </w:rPr>
      </w:pPr>
    </w:p>
    <w:p w14:paraId="6A414626" w14:textId="77777777" w:rsidR="00563099" w:rsidRPr="00841375" w:rsidRDefault="00563099" w:rsidP="00855369">
      <w:pPr>
        <w:jc w:val="both"/>
        <w:rPr>
          <w:rFonts w:ascii="Arial" w:hAnsi="Arial"/>
          <w:b/>
          <w:color w:val="FF0000"/>
          <w:sz w:val="22"/>
          <w:szCs w:val="22"/>
        </w:rPr>
      </w:pPr>
    </w:p>
    <w:p w14:paraId="652D03C2" w14:textId="77777777" w:rsidR="006A7ADD" w:rsidRPr="00BC1F71" w:rsidRDefault="006A7ADD" w:rsidP="006A7ADD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" w:hAnsi="Arial"/>
          <w:b/>
        </w:rPr>
      </w:pPr>
      <w:r w:rsidRPr="00BC1F71">
        <w:rPr>
          <w:rFonts w:ascii="Arial" w:hAnsi="Arial"/>
          <w:b/>
        </w:rPr>
        <w:t xml:space="preserve">pro funkci občanského vybavení  </w:t>
      </w:r>
    </w:p>
    <w:p w14:paraId="0AF60F28" w14:textId="77777777" w:rsidR="006A7ADD" w:rsidRPr="00BC1F71" w:rsidRDefault="006A7ADD" w:rsidP="006A7ADD">
      <w:pPr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       Zastavitelné plochy nejsou navrhovány.</w:t>
      </w:r>
    </w:p>
    <w:p w14:paraId="1CB037AB" w14:textId="77777777" w:rsidR="00AF08C7" w:rsidRPr="00BC1F71" w:rsidRDefault="00AF08C7" w:rsidP="00855369">
      <w:pPr>
        <w:jc w:val="both"/>
        <w:rPr>
          <w:rFonts w:ascii="Arial" w:hAnsi="Arial"/>
          <w:b/>
        </w:rPr>
      </w:pPr>
    </w:p>
    <w:p w14:paraId="2F544F33" w14:textId="77777777" w:rsidR="002A4AB3" w:rsidRPr="00BC1F71" w:rsidRDefault="002A4AB3" w:rsidP="002A4AB3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" w:hAnsi="Arial"/>
          <w:b/>
        </w:rPr>
      </w:pPr>
      <w:r w:rsidRPr="00BC1F71">
        <w:rPr>
          <w:rFonts w:ascii="Arial" w:hAnsi="Arial"/>
          <w:b/>
        </w:rPr>
        <w:t>pro funkci rekreace</w:t>
      </w:r>
      <w:r w:rsidR="00114734" w:rsidRPr="00BC1F71">
        <w:rPr>
          <w:rFonts w:ascii="Arial" w:hAnsi="Arial"/>
          <w:b/>
        </w:rPr>
        <w:t xml:space="preserve"> </w:t>
      </w:r>
    </w:p>
    <w:p w14:paraId="506F1438" w14:textId="77777777" w:rsidR="002A4AB3" w:rsidRPr="00BC1F71" w:rsidRDefault="002A4AB3" w:rsidP="002A4AB3">
      <w:pPr>
        <w:ind w:left="426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 xml:space="preserve">Zastavitelné plochy:  </w:t>
      </w:r>
    </w:p>
    <w:p w14:paraId="50678721" w14:textId="77777777" w:rsidR="002A4AB3" w:rsidRPr="00BC1F71" w:rsidRDefault="002A4AB3" w:rsidP="002A4AB3">
      <w:pPr>
        <w:jc w:val="both"/>
        <w:rPr>
          <w:rFonts w:ascii="Arial" w:hAnsi="Arial"/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5598"/>
      </w:tblGrid>
      <w:tr w:rsidR="00F91AE6" w:rsidRPr="00BC1F71" w14:paraId="650E066C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2EB7CE36" w14:textId="77777777" w:rsidR="00F91AE6" w:rsidRPr="00BC1F71" w:rsidRDefault="00F91AE6" w:rsidP="0060208D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Kód plochy</w:t>
            </w:r>
          </w:p>
        </w:tc>
        <w:tc>
          <w:tcPr>
            <w:tcW w:w="2693" w:type="dxa"/>
            <w:tcBorders>
              <w:right w:val="nil"/>
            </w:tcBorders>
          </w:tcPr>
          <w:p w14:paraId="5C6EC38F" w14:textId="77777777" w:rsidR="00F91AE6" w:rsidRPr="00BC1F71" w:rsidRDefault="00F91AE6" w:rsidP="0060208D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Charakteristika území</w:t>
            </w:r>
          </w:p>
        </w:tc>
        <w:tc>
          <w:tcPr>
            <w:tcW w:w="5598" w:type="dxa"/>
            <w:tcBorders>
              <w:left w:val="nil"/>
            </w:tcBorders>
          </w:tcPr>
          <w:p w14:paraId="20512BE7" w14:textId="77777777" w:rsidR="00F91AE6" w:rsidRPr="00BC1F71" w:rsidRDefault="00F91AE6" w:rsidP="0060208D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</w:tr>
      <w:tr w:rsidR="00014025" w:rsidRPr="00BC1F71" w14:paraId="56EA44BE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66193E57" w14:textId="77777777" w:rsidR="000D410A" w:rsidRPr="00BC1F71" w:rsidRDefault="000D410A" w:rsidP="000D410A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Z.7</w:t>
            </w:r>
          </w:p>
          <w:p w14:paraId="71797907" w14:textId="77777777" w:rsidR="00014025" w:rsidRPr="00BC1F71" w:rsidRDefault="00014025" w:rsidP="0060208D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  <w:tc>
          <w:tcPr>
            <w:tcW w:w="2693" w:type="dxa"/>
          </w:tcPr>
          <w:p w14:paraId="5C24F12F" w14:textId="77777777" w:rsidR="00014025" w:rsidRPr="00BC1F71" w:rsidRDefault="00014025" w:rsidP="0060208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lokalita</w:t>
            </w:r>
          </w:p>
        </w:tc>
        <w:tc>
          <w:tcPr>
            <w:tcW w:w="5598" w:type="dxa"/>
          </w:tcPr>
          <w:p w14:paraId="10458ACB" w14:textId="77777777" w:rsidR="00014025" w:rsidRPr="00BC1F71" w:rsidRDefault="00FC722F" w:rsidP="00A93984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Východní okraj sídla</w:t>
            </w:r>
            <w:r w:rsidR="00014025" w:rsidRPr="00BC1F71">
              <w:rPr>
                <w:rFonts w:ascii="Arial" w:hAnsi="Arial"/>
                <w:snapToGrid w:val="0"/>
              </w:rPr>
              <w:t>, okolo vodní plochy</w:t>
            </w:r>
          </w:p>
        </w:tc>
      </w:tr>
      <w:tr w:rsidR="00F91AE6" w:rsidRPr="00BC1F71" w14:paraId="28F90794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745C134C" w14:textId="77777777" w:rsidR="00F91AE6" w:rsidRPr="00BC1F71" w:rsidRDefault="00F91AE6" w:rsidP="0060208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0B5D487E" w14:textId="77777777" w:rsidR="00F91AE6" w:rsidRPr="00BC1F71" w:rsidRDefault="00F91AE6" w:rsidP="0060208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funkční vymezení</w:t>
            </w:r>
          </w:p>
        </w:tc>
        <w:tc>
          <w:tcPr>
            <w:tcW w:w="5598" w:type="dxa"/>
          </w:tcPr>
          <w:p w14:paraId="14B2C33F" w14:textId="77777777" w:rsidR="000D410A" w:rsidRPr="00BC1F71" w:rsidRDefault="000D410A" w:rsidP="0060208D">
            <w:pPr>
              <w:widowControl w:val="0"/>
              <w:spacing w:line="240" w:lineRule="atLeast"/>
              <w:ind w:right="-1491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 xml:space="preserve">Rekreace </w:t>
            </w:r>
            <w:proofErr w:type="gramStart"/>
            <w:r w:rsidRPr="00BC1F71">
              <w:rPr>
                <w:rFonts w:ascii="Arial" w:hAnsi="Arial"/>
                <w:snapToGrid w:val="0"/>
              </w:rPr>
              <w:t>všeobecná  (</w:t>
            </w:r>
            <w:proofErr w:type="gramEnd"/>
            <w:r w:rsidRPr="00BC1F71">
              <w:rPr>
                <w:rFonts w:ascii="Arial" w:hAnsi="Arial"/>
                <w:snapToGrid w:val="0"/>
              </w:rPr>
              <w:t>RU)</w:t>
            </w:r>
          </w:p>
        </w:tc>
      </w:tr>
      <w:tr w:rsidR="00F91AE6" w:rsidRPr="00BC1F71" w14:paraId="4B4511C5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74A47B60" w14:textId="77777777" w:rsidR="00F91AE6" w:rsidRPr="00BC1F71" w:rsidRDefault="00F91AE6" w:rsidP="0060208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651DFE12" w14:textId="77777777" w:rsidR="00F91AE6" w:rsidRPr="00BC1F71" w:rsidRDefault="00F91AE6" w:rsidP="0060208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lokální podmínky</w:t>
            </w:r>
          </w:p>
        </w:tc>
        <w:tc>
          <w:tcPr>
            <w:tcW w:w="5598" w:type="dxa"/>
          </w:tcPr>
          <w:p w14:paraId="4AA8DD78" w14:textId="77777777" w:rsidR="00912136" w:rsidRPr="00BC1F71" w:rsidRDefault="00A2589F" w:rsidP="0060208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  <w:color w:val="FF0000"/>
              </w:rPr>
            </w:pPr>
            <w:r w:rsidRPr="00BC1F71">
              <w:rPr>
                <w:rFonts w:ascii="Arial" w:hAnsi="Arial"/>
                <w:snapToGrid w:val="0"/>
              </w:rPr>
              <w:t>Stavby nesmí být vyšší než 5 m od úrovně terénu</w:t>
            </w:r>
            <w:r w:rsidR="00330880" w:rsidRPr="00BC1F71">
              <w:rPr>
                <w:rFonts w:ascii="Arial" w:hAnsi="Arial"/>
                <w:snapToGrid w:val="0"/>
              </w:rPr>
              <w:t>. M</w:t>
            </w:r>
            <w:r w:rsidR="002A7DD2" w:rsidRPr="00BC1F71">
              <w:rPr>
                <w:rFonts w:ascii="Arial" w:hAnsi="Arial"/>
                <w:snapToGrid w:val="0"/>
              </w:rPr>
              <w:t xml:space="preserve">aximální přípustný </w:t>
            </w:r>
            <w:r w:rsidR="00EC7973" w:rsidRPr="00BC1F71">
              <w:rPr>
                <w:rFonts w:ascii="Arial" w:hAnsi="Arial"/>
                <w:snapToGrid w:val="0"/>
              </w:rPr>
              <w:t>koef</w:t>
            </w:r>
            <w:r w:rsidR="002A7DD2" w:rsidRPr="00BC1F71">
              <w:rPr>
                <w:rFonts w:ascii="Arial" w:hAnsi="Arial"/>
                <w:snapToGrid w:val="0"/>
              </w:rPr>
              <w:t>icient</w:t>
            </w:r>
            <w:r w:rsidR="00EC7973" w:rsidRPr="00BC1F71">
              <w:rPr>
                <w:rFonts w:ascii="Arial" w:hAnsi="Arial"/>
                <w:snapToGrid w:val="0"/>
              </w:rPr>
              <w:t xml:space="preserve"> zastavění </w:t>
            </w:r>
            <w:r w:rsidR="002A7DD2" w:rsidRPr="00BC1F71">
              <w:rPr>
                <w:rFonts w:ascii="Arial" w:hAnsi="Arial"/>
                <w:snapToGrid w:val="0"/>
              </w:rPr>
              <w:t xml:space="preserve">je </w:t>
            </w:r>
            <w:r w:rsidR="00EC7973" w:rsidRPr="00BC1F71">
              <w:rPr>
                <w:rFonts w:ascii="Arial" w:hAnsi="Arial"/>
                <w:snapToGrid w:val="0"/>
              </w:rPr>
              <w:t>0,15</w:t>
            </w:r>
            <w:r w:rsidR="002A7DD2" w:rsidRPr="00BC1F71">
              <w:rPr>
                <w:rFonts w:ascii="Arial" w:hAnsi="Arial"/>
                <w:snapToGrid w:val="0"/>
              </w:rPr>
              <w:t xml:space="preserve">. </w:t>
            </w:r>
            <w:r w:rsidR="00330880" w:rsidRPr="00BC1F71">
              <w:rPr>
                <w:rFonts w:ascii="Arial" w:hAnsi="Arial"/>
                <w:snapToGrid w:val="0"/>
              </w:rPr>
              <w:t xml:space="preserve">Velikost stavebního pozemku musí být v rozsahu </w:t>
            </w:r>
            <w:proofErr w:type="gramStart"/>
            <w:r w:rsidR="00330880" w:rsidRPr="00BC1F71">
              <w:rPr>
                <w:rFonts w:ascii="Arial" w:hAnsi="Arial"/>
                <w:snapToGrid w:val="0"/>
              </w:rPr>
              <w:t>400 – 800</w:t>
            </w:r>
            <w:proofErr w:type="gramEnd"/>
            <w:r w:rsidR="00330880" w:rsidRPr="00BC1F71">
              <w:rPr>
                <w:rFonts w:ascii="Arial" w:hAnsi="Arial"/>
                <w:snapToGrid w:val="0"/>
              </w:rPr>
              <w:t xml:space="preserve"> m</w:t>
            </w:r>
            <w:r w:rsidR="00330880" w:rsidRPr="00BC1F71">
              <w:rPr>
                <w:rFonts w:ascii="Arial" w:hAnsi="Arial"/>
                <w:snapToGrid w:val="0"/>
                <w:vertAlign w:val="superscript"/>
              </w:rPr>
              <w:t>2</w:t>
            </w:r>
            <w:r w:rsidR="00330880" w:rsidRPr="00BC1F71">
              <w:rPr>
                <w:rFonts w:ascii="Arial" w:hAnsi="Arial"/>
                <w:snapToGrid w:val="0"/>
              </w:rPr>
              <w:t xml:space="preserve">. </w:t>
            </w:r>
            <w:r w:rsidR="00912136" w:rsidRPr="00BC1F71">
              <w:rPr>
                <w:rFonts w:ascii="Arial" w:hAnsi="Arial"/>
              </w:rPr>
              <w:t xml:space="preserve">Území v CHKO Žďárské vrchy (4. zóna) a v CHOPAV. </w:t>
            </w:r>
            <w:r w:rsidR="009C3086" w:rsidRPr="00BC1F71">
              <w:rPr>
                <w:rFonts w:ascii="Arial" w:hAnsi="Arial"/>
              </w:rPr>
              <w:t xml:space="preserve">Západní část zasahuje území s archeologickými nálezy.  </w:t>
            </w:r>
            <w:r w:rsidR="00BD505B" w:rsidRPr="00BC1F71">
              <w:rPr>
                <w:rFonts w:ascii="Arial" w:hAnsi="Arial"/>
              </w:rPr>
              <w:t xml:space="preserve">Plochy pobytové rekreace budou realizovány s ohledem na ochranu krajinného rázu. </w:t>
            </w:r>
            <w:r w:rsidR="00912136" w:rsidRPr="00BC1F71">
              <w:rPr>
                <w:rFonts w:ascii="Arial" w:hAnsi="Arial"/>
              </w:rPr>
              <w:t>Prostorové podmínky, organizace území, případně etapizace budou upřesněny v územní studii.</w:t>
            </w:r>
          </w:p>
        </w:tc>
      </w:tr>
    </w:tbl>
    <w:p w14:paraId="33C78FDA" w14:textId="77777777" w:rsidR="00DE16CE" w:rsidRDefault="00DE16CE" w:rsidP="00DE16CE">
      <w:pPr>
        <w:jc w:val="both"/>
        <w:rPr>
          <w:rFonts w:ascii="Arial" w:hAnsi="Arial"/>
          <w:b/>
        </w:rPr>
      </w:pPr>
    </w:p>
    <w:p w14:paraId="09E67D82" w14:textId="77777777" w:rsidR="00B45A80" w:rsidRDefault="00B45A80" w:rsidP="00DE16CE">
      <w:pPr>
        <w:jc w:val="both"/>
        <w:rPr>
          <w:rFonts w:ascii="Arial" w:hAnsi="Arial"/>
          <w:b/>
        </w:rPr>
      </w:pPr>
    </w:p>
    <w:p w14:paraId="6A699980" w14:textId="77777777" w:rsidR="00B45A80" w:rsidRDefault="00B45A80" w:rsidP="00DE16CE">
      <w:pPr>
        <w:jc w:val="both"/>
        <w:rPr>
          <w:rFonts w:ascii="Arial" w:hAnsi="Arial"/>
          <w:b/>
        </w:rPr>
      </w:pPr>
    </w:p>
    <w:p w14:paraId="7032A2F5" w14:textId="77777777" w:rsidR="00B45A80" w:rsidRDefault="00B45A80" w:rsidP="00DE16CE">
      <w:pPr>
        <w:jc w:val="both"/>
        <w:rPr>
          <w:rFonts w:ascii="Arial" w:hAnsi="Arial"/>
          <w:b/>
        </w:rPr>
      </w:pPr>
    </w:p>
    <w:p w14:paraId="61A27A93" w14:textId="77777777" w:rsidR="00B45A80" w:rsidRDefault="00B45A80" w:rsidP="00DE16CE">
      <w:pPr>
        <w:jc w:val="both"/>
        <w:rPr>
          <w:rFonts w:ascii="Arial" w:hAnsi="Arial"/>
          <w:b/>
        </w:rPr>
      </w:pPr>
    </w:p>
    <w:p w14:paraId="3145570F" w14:textId="77777777" w:rsidR="00B45A80" w:rsidRDefault="00B45A80" w:rsidP="00DE16CE">
      <w:pPr>
        <w:jc w:val="both"/>
        <w:rPr>
          <w:rFonts w:ascii="Arial" w:hAnsi="Arial"/>
          <w:b/>
        </w:rPr>
      </w:pPr>
    </w:p>
    <w:p w14:paraId="4C29A561" w14:textId="77777777" w:rsidR="00B45A80" w:rsidRPr="00BC1F71" w:rsidRDefault="00B45A80" w:rsidP="00DE16CE">
      <w:pPr>
        <w:jc w:val="both"/>
        <w:rPr>
          <w:rFonts w:ascii="Arial" w:hAnsi="Arial"/>
          <w:b/>
        </w:rPr>
      </w:pPr>
    </w:p>
    <w:p w14:paraId="74BA464A" w14:textId="77777777" w:rsidR="008C514A" w:rsidRPr="00BC1F71" w:rsidRDefault="00A13E34" w:rsidP="008C514A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" w:hAnsi="Arial"/>
          <w:b/>
          <w:strike/>
        </w:rPr>
      </w:pPr>
      <w:r w:rsidRPr="00BC1F71">
        <w:rPr>
          <w:rFonts w:ascii="Arial" w:hAnsi="Arial"/>
          <w:b/>
        </w:rPr>
        <w:lastRenderedPageBreak/>
        <w:t xml:space="preserve"> pro funkci výroby a skladování</w:t>
      </w:r>
    </w:p>
    <w:p w14:paraId="29276CBC" w14:textId="77777777" w:rsidR="004F0D5A" w:rsidRPr="00BC1F71" w:rsidRDefault="004F0D5A" w:rsidP="004F0D5A">
      <w:pPr>
        <w:ind w:left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Zastavitelné plochy nejsou navrhov</w:t>
      </w:r>
      <w:r w:rsidR="00A61573" w:rsidRPr="00BC1F71">
        <w:rPr>
          <w:rFonts w:ascii="Arial" w:hAnsi="Arial"/>
          <w:snapToGrid w:val="0"/>
        </w:rPr>
        <w:t>á</w:t>
      </w:r>
      <w:r w:rsidRPr="00BC1F71">
        <w:rPr>
          <w:rFonts w:ascii="Arial" w:hAnsi="Arial"/>
          <w:snapToGrid w:val="0"/>
        </w:rPr>
        <w:t>ny.</w:t>
      </w:r>
    </w:p>
    <w:p w14:paraId="688338D8" w14:textId="77777777" w:rsidR="00DE16CE" w:rsidRPr="00BC1F71" w:rsidRDefault="00DE16CE" w:rsidP="004F0D5A">
      <w:pPr>
        <w:ind w:left="426"/>
        <w:jc w:val="both"/>
        <w:rPr>
          <w:rFonts w:ascii="Arial" w:hAnsi="Arial"/>
          <w:snapToGrid w:val="0"/>
          <w:u w:val="single"/>
        </w:rPr>
      </w:pPr>
    </w:p>
    <w:p w14:paraId="0D289A6D" w14:textId="77777777" w:rsidR="004F0D5A" w:rsidRPr="00BC1F71" w:rsidRDefault="000D410A" w:rsidP="004F0D5A">
      <w:pPr>
        <w:ind w:left="426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 xml:space="preserve">Transformační </w:t>
      </w:r>
      <w:proofErr w:type="gramStart"/>
      <w:r w:rsidRPr="00BC1F71">
        <w:rPr>
          <w:rFonts w:ascii="Arial" w:hAnsi="Arial"/>
          <w:snapToGrid w:val="0"/>
          <w:u w:val="single"/>
        </w:rPr>
        <w:t>plochy :</w:t>
      </w:r>
      <w:proofErr w:type="gramEnd"/>
    </w:p>
    <w:p w14:paraId="69B906E9" w14:textId="77777777" w:rsidR="004F0D5A" w:rsidRPr="00BC1F71" w:rsidRDefault="004F0D5A" w:rsidP="004F0D5A">
      <w:pPr>
        <w:ind w:left="426"/>
        <w:jc w:val="both"/>
        <w:rPr>
          <w:rFonts w:ascii="Arial" w:hAnsi="Arial"/>
          <w:snapToGrid w:val="0"/>
          <w:u w:val="singl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5598"/>
      </w:tblGrid>
      <w:tr w:rsidR="004F0D5A" w:rsidRPr="00BC1F71" w14:paraId="2885BA62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7A4B0523" w14:textId="77777777" w:rsidR="004F0D5A" w:rsidRPr="00BC1F71" w:rsidRDefault="004F0D5A" w:rsidP="004A1E4D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Kód plochy</w:t>
            </w:r>
          </w:p>
        </w:tc>
        <w:tc>
          <w:tcPr>
            <w:tcW w:w="2693" w:type="dxa"/>
            <w:tcBorders>
              <w:right w:val="nil"/>
            </w:tcBorders>
          </w:tcPr>
          <w:p w14:paraId="2B111085" w14:textId="77777777" w:rsidR="004F0D5A" w:rsidRPr="00BC1F71" w:rsidRDefault="004F0D5A" w:rsidP="004A1E4D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Charakteristika území</w:t>
            </w:r>
          </w:p>
        </w:tc>
        <w:tc>
          <w:tcPr>
            <w:tcW w:w="5598" w:type="dxa"/>
            <w:tcBorders>
              <w:left w:val="nil"/>
            </w:tcBorders>
          </w:tcPr>
          <w:p w14:paraId="48B37B15" w14:textId="77777777" w:rsidR="004F0D5A" w:rsidRPr="00BC1F71" w:rsidRDefault="004F0D5A" w:rsidP="004A1E4D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</w:tr>
      <w:tr w:rsidR="004F0D5A" w:rsidRPr="00BC1F71" w14:paraId="678FCA56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2D4C0EB4" w14:textId="77777777" w:rsidR="004F0D5A" w:rsidRPr="00BC1F71" w:rsidRDefault="000D410A" w:rsidP="004A1E4D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trike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T.1</w:t>
            </w:r>
          </w:p>
        </w:tc>
        <w:tc>
          <w:tcPr>
            <w:tcW w:w="2693" w:type="dxa"/>
          </w:tcPr>
          <w:p w14:paraId="59DCE5B5" w14:textId="77777777" w:rsidR="004F0D5A" w:rsidRPr="00BC1F71" w:rsidRDefault="004F0D5A" w:rsidP="004A1E4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lokalita</w:t>
            </w:r>
          </w:p>
        </w:tc>
        <w:tc>
          <w:tcPr>
            <w:tcW w:w="5598" w:type="dxa"/>
          </w:tcPr>
          <w:p w14:paraId="0A653430" w14:textId="77777777" w:rsidR="004F0D5A" w:rsidRPr="00BC1F71" w:rsidRDefault="00FC722F" w:rsidP="004A1E4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Jižní okraj sídla, západně od komunikace III. třídy</w:t>
            </w:r>
            <w:r w:rsidR="004F0D5A" w:rsidRPr="00BC1F71">
              <w:rPr>
                <w:rFonts w:ascii="Arial" w:hAnsi="Arial"/>
                <w:snapToGrid w:val="0"/>
              </w:rPr>
              <w:t xml:space="preserve"> </w:t>
            </w:r>
          </w:p>
        </w:tc>
      </w:tr>
      <w:tr w:rsidR="004F0D5A" w:rsidRPr="00BC1F71" w14:paraId="06BD77D4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1252283A" w14:textId="77777777" w:rsidR="004F0D5A" w:rsidRPr="00BC1F71" w:rsidRDefault="004F0D5A" w:rsidP="004A1E4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74DDEA85" w14:textId="77777777" w:rsidR="004F0D5A" w:rsidRPr="00BC1F71" w:rsidRDefault="004F0D5A" w:rsidP="004A1E4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funkční vymezení</w:t>
            </w:r>
          </w:p>
        </w:tc>
        <w:tc>
          <w:tcPr>
            <w:tcW w:w="5598" w:type="dxa"/>
          </w:tcPr>
          <w:p w14:paraId="007AEC07" w14:textId="77777777" w:rsidR="000D410A" w:rsidRPr="00BC1F71" w:rsidRDefault="000D410A" w:rsidP="000D410A">
            <w:pPr>
              <w:widowControl w:val="0"/>
              <w:spacing w:line="240" w:lineRule="atLeast"/>
              <w:ind w:right="-1491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Výroba drobná a služby (VD)</w:t>
            </w:r>
          </w:p>
        </w:tc>
      </w:tr>
      <w:tr w:rsidR="004F0D5A" w:rsidRPr="00BC1F71" w14:paraId="0515F356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2DAAA4BC" w14:textId="77777777" w:rsidR="004F0D5A" w:rsidRPr="00BC1F71" w:rsidRDefault="004F0D5A" w:rsidP="004A1E4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067E7F6E" w14:textId="77777777" w:rsidR="004F0D5A" w:rsidRPr="00BC1F71" w:rsidRDefault="004F0D5A" w:rsidP="004A1E4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lokální podmínky</w:t>
            </w:r>
          </w:p>
        </w:tc>
        <w:tc>
          <w:tcPr>
            <w:tcW w:w="5598" w:type="dxa"/>
          </w:tcPr>
          <w:p w14:paraId="3DEB407E" w14:textId="77777777" w:rsidR="004F0D5A" w:rsidRPr="00BC1F71" w:rsidRDefault="003B6EDD" w:rsidP="004A1E4D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  <w:color w:val="0000FF"/>
              </w:rPr>
            </w:pPr>
            <w:r w:rsidRPr="00BC1F71">
              <w:rPr>
                <w:rFonts w:ascii="Arial" w:hAnsi="Arial"/>
                <w:snapToGrid w:val="0"/>
              </w:rPr>
              <w:t>Využity, příp. rekonstruovány budou stávající objekty</w:t>
            </w:r>
            <w:r w:rsidR="00EB364E" w:rsidRPr="00BC1F71">
              <w:rPr>
                <w:rFonts w:ascii="Arial" w:hAnsi="Arial"/>
                <w:snapToGrid w:val="0"/>
              </w:rPr>
              <w:t>. P</w:t>
            </w:r>
            <w:r w:rsidRPr="00BC1F71">
              <w:rPr>
                <w:rFonts w:ascii="Arial" w:hAnsi="Arial"/>
                <w:snapToGrid w:val="0"/>
              </w:rPr>
              <w:t>řípadné nové objekty budou</w:t>
            </w:r>
            <w:r w:rsidR="00841375" w:rsidRPr="00BC1F71">
              <w:rPr>
                <w:rFonts w:ascii="Arial" w:hAnsi="Arial"/>
                <w:snapToGrid w:val="0"/>
              </w:rPr>
              <w:t xml:space="preserve"> </w:t>
            </w:r>
            <w:r w:rsidR="00EB364E" w:rsidRPr="00BC1F71">
              <w:rPr>
                <w:rFonts w:ascii="Arial" w:hAnsi="Arial"/>
                <w:snapToGrid w:val="0"/>
              </w:rPr>
              <w:t>dosahovat maximální výšky odpovídající výškové hladině okolní obytné zástavby. P</w:t>
            </w:r>
            <w:r w:rsidRPr="00BC1F71">
              <w:rPr>
                <w:rFonts w:ascii="Arial" w:hAnsi="Arial"/>
                <w:snapToGrid w:val="0"/>
              </w:rPr>
              <w:t>locha areálu směrem k sousedním obytným plochám bude dle prostorových možností doplněna pásem izolační zeleně</w:t>
            </w:r>
            <w:r w:rsidRPr="00BC1F71">
              <w:rPr>
                <w:rFonts w:ascii="Arial" w:hAnsi="Arial"/>
              </w:rPr>
              <w:t>. Nevyhovující objekty budou odstraněny.</w:t>
            </w:r>
          </w:p>
        </w:tc>
      </w:tr>
    </w:tbl>
    <w:p w14:paraId="3624E609" w14:textId="77777777" w:rsidR="004F0D5A" w:rsidRDefault="004F0D5A" w:rsidP="004F0D5A">
      <w:pPr>
        <w:ind w:left="426"/>
        <w:jc w:val="both"/>
        <w:rPr>
          <w:rFonts w:ascii="Arial" w:hAnsi="Arial"/>
          <w:snapToGrid w:val="0"/>
          <w:u w:val="single"/>
        </w:rPr>
      </w:pPr>
    </w:p>
    <w:p w14:paraId="4099BF29" w14:textId="77777777" w:rsidR="00B45A80" w:rsidRDefault="00B45A80" w:rsidP="004F0D5A">
      <w:pPr>
        <w:ind w:left="426"/>
        <w:jc w:val="both"/>
        <w:rPr>
          <w:rFonts w:ascii="Arial" w:hAnsi="Arial"/>
          <w:snapToGrid w:val="0"/>
          <w:u w:val="single"/>
        </w:rPr>
      </w:pPr>
    </w:p>
    <w:p w14:paraId="65476434" w14:textId="77777777" w:rsidR="00B45A80" w:rsidRPr="00BC1F71" w:rsidRDefault="00B45A80" w:rsidP="004F0D5A">
      <w:pPr>
        <w:ind w:left="426"/>
        <w:jc w:val="both"/>
        <w:rPr>
          <w:rFonts w:ascii="Arial" w:hAnsi="Arial"/>
          <w:snapToGrid w:val="0"/>
          <w:u w:val="single"/>
        </w:rPr>
      </w:pPr>
    </w:p>
    <w:p w14:paraId="7EDC16B3" w14:textId="77777777" w:rsidR="001C44D2" w:rsidRPr="00BC1F71" w:rsidRDefault="008C514A" w:rsidP="004C3092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/>
          <w:b/>
        </w:rPr>
      </w:pPr>
      <w:r w:rsidRPr="00BC1F71">
        <w:rPr>
          <w:rFonts w:ascii="Arial" w:hAnsi="Arial"/>
          <w:b/>
        </w:rPr>
        <w:t>pro funkci technické</w:t>
      </w:r>
      <w:r w:rsidR="005D6FF5" w:rsidRPr="00BC1F71">
        <w:rPr>
          <w:rFonts w:ascii="Arial" w:hAnsi="Arial"/>
          <w:b/>
        </w:rPr>
        <w:t xml:space="preserve"> infrastruktury</w:t>
      </w:r>
    </w:p>
    <w:p w14:paraId="5C5FBBE0" w14:textId="77777777" w:rsidR="005F6368" w:rsidRPr="00BC1F71" w:rsidRDefault="005F6368" w:rsidP="00D67B10">
      <w:pPr>
        <w:ind w:firstLine="426"/>
        <w:jc w:val="both"/>
        <w:rPr>
          <w:rFonts w:ascii="Arial" w:hAnsi="Arial"/>
          <w:b/>
        </w:rPr>
      </w:pPr>
      <w:r w:rsidRPr="00BC1F71">
        <w:rPr>
          <w:rFonts w:ascii="Arial" w:hAnsi="Arial"/>
          <w:snapToGrid w:val="0"/>
        </w:rPr>
        <w:t>Zastavitelné plochy nejsou navrhovány.</w:t>
      </w:r>
    </w:p>
    <w:p w14:paraId="5FB75B1D" w14:textId="77777777" w:rsidR="00A72FBE" w:rsidRPr="00BC1F71" w:rsidRDefault="00A72FBE" w:rsidP="009F6BC4">
      <w:pPr>
        <w:ind w:firstLine="426"/>
        <w:jc w:val="both"/>
        <w:rPr>
          <w:rFonts w:ascii="Arial" w:hAnsi="Arial"/>
          <w:snapToGrid w:val="0"/>
          <w:u w:val="single"/>
        </w:rPr>
      </w:pPr>
    </w:p>
    <w:p w14:paraId="182F401A" w14:textId="77777777" w:rsidR="009F6BC4" w:rsidRPr="00BC1F71" w:rsidRDefault="009F6BC4" w:rsidP="009F6BC4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/>
          <w:b/>
        </w:rPr>
      </w:pPr>
      <w:r w:rsidRPr="00BC1F71">
        <w:rPr>
          <w:rFonts w:ascii="Arial" w:hAnsi="Arial"/>
          <w:b/>
        </w:rPr>
        <w:t xml:space="preserve">pro funkci </w:t>
      </w:r>
      <w:r w:rsidR="00970B37" w:rsidRPr="00BC1F71">
        <w:rPr>
          <w:rFonts w:ascii="Arial" w:hAnsi="Arial"/>
          <w:b/>
        </w:rPr>
        <w:t>vodních a vodohospodářských ploch</w:t>
      </w:r>
    </w:p>
    <w:p w14:paraId="67BAF3BE" w14:textId="77777777" w:rsidR="00411C0F" w:rsidRPr="00BC1F71" w:rsidRDefault="003130BB" w:rsidP="00411C0F">
      <w:pPr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       </w:t>
      </w:r>
      <w:r w:rsidR="00411C0F" w:rsidRPr="00BC1F71">
        <w:rPr>
          <w:rFonts w:ascii="Arial" w:hAnsi="Arial"/>
          <w:snapToGrid w:val="0"/>
        </w:rPr>
        <w:t>Zastavitelné plochy nejsou navrhovány.</w:t>
      </w:r>
    </w:p>
    <w:p w14:paraId="0A25B91C" w14:textId="77777777" w:rsidR="00A72FBE" w:rsidRPr="00BC1F71" w:rsidRDefault="00A72FBE" w:rsidP="00411C0F">
      <w:pPr>
        <w:jc w:val="both"/>
        <w:rPr>
          <w:rFonts w:ascii="Arial" w:hAnsi="Arial"/>
          <w:snapToGrid w:val="0"/>
        </w:rPr>
      </w:pPr>
    </w:p>
    <w:p w14:paraId="643B2F07" w14:textId="77777777" w:rsidR="00855369" w:rsidRPr="00BC1F71" w:rsidRDefault="00855369" w:rsidP="004C3092">
      <w:pPr>
        <w:numPr>
          <w:ilvl w:val="0"/>
          <w:numId w:val="1"/>
        </w:numPr>
        <w:tabs>
          <w:tab w:val="clear" w:pos="720"/>
          <w:tab w:val="num" w:pos="426"/>
        </w:tabs>
        <w:ind w:hanging="720"/>
        <w:jc w:val="both"/>
        <w:rPr>
          <w:rFonts w:ascii="Arial" w:hAnsi="Arial"/>
        </w:rPr>
      </w:pPr>
      <w:r w:rsidRPr="00BC1F71">
        <w:rPr>
          <w:rFonts w:ascii="Arial" w:hAnsi="Arial"/>
          <w:b/>
        </w:rPr>
        <w:t xml:space="preserve">pro </w:t>
      </w:r>
      <w:r w:rsidR="00991251" w:rsidRPr="00BC1F71">
        <w:rPr>
          <w:rFonts w:ascii="Arial" w:hAnsi="Arial"/>
          <w:b/>
        </w:rPr>
        <w:t>funkci</w:t>
      </w:r>
      <w:r w:rsidRPr="00BC1F71">
        <w:rPr>
          <w:rFonts w:ascii="Arial" w:hAnsi="Arial"/>
          <w:b/>
        </w:rPr>
        <w:t xml:space="preserve"> </w:t>
      </w:r>
      <w:r w:rsidR="00C6510B" w:rsidRPr="00BC1F71">
        <w:rPr>
          <w:rFonts w:ascii="Arial" w:hAnsi="Arial"/>
          <w:b/>
        </w:rPr>
        <w:t>veřejných prostranství</w:t>
      </w:r>
    </w:p>
    <w:p w14:paraId="4D8800CD" w14:textId="77777777" w:rsidR="007F69F2" w:rsidRPr="00BC1F71" w:rsidRDefault="00991251" w:rsidP="00C6510B">
      <w:pPr>
        <w:ind w:firstLine="426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Zastavitelné plochy:</w:t>
      </w:r>
    </w:p>
    <w:p w14:paraId="75938978" w14:textId="77777777" w:rsidR="00991251" w:rsidRPr="00BC1F71" w:rsidRDefault="00991251" w:rsidP="00C6510B">
      <w:pPr>
        <w:ind w:firstLine="426"/>
        <w:jc w:val="both"/>
        <w:rPr>
          <w:rFonts w:ascii="Arial" w:hAnsi="Arial"/>
          <w:snapToGrid w:val="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5598"/>
      </w:tblGrid>
      <w:tr w:rsidR="00991251" w:rsidRPr="00BC1F71" w14:paraId="6189AC9E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380DA7FF" w14:textId="77777777" w:rsidR="00991251" w:rsidRPr="00BC1F71" w:rsidRDefault="00991251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Kód plochy</w:t>
            </w:r>
          </w:p>
        </w:tc>
        <w:tc>
          <w:tcPr>
            <w:tcW w:w="2693" w:type="dxa"/>
            <w:tcBorders>
              <w:right w:val="nil"/>
            </w:tcBorders>
          </w:tcPr>
          <w:p w14:paraId="7EF2AE96" w14:textId="77777777" w:rsidR="00991251" w:rsidRPr="00BC1F71" w:rsidRDefault="00991251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Charakteristika území</w:t>
            </w:r>
          </w:p>
        </w:tc>
        <w:tc>
          <w:tcPr>
            <w:tcW w:w="5598" w:type="dxa"/>
            <w:tcBorders>
              <w:left w:val="nil"/>
            </w:tcBorders>
          </w:tcPr>
          <w:p w14:paraId="3F209F3D" w14:textId="77777777" w:rsidR="00991251" w:rsidRPr="00BC1F71" w:rsidRDefault="00991251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</w:tr>
      <w:tr w:rsidR="00991251" w:rsidRPr="00BC1F71" w14:paraId="438FEB47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79B011D8" w14:textId="77777777" w:rsidR="00991251" w:rsidRPr="00BC1F71" w:rsidRDefault="000D410A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Z.8</w:t>
            </w:r>
          </w:p>
        </w:tc>
        <w:tc>
          <w:tcPr>
            <w:tcW w:w="2693" w:type="dxa"/>
          </w:tcPr>
          <w:p w14:paraId="72A9939C" w14:textId="77777777" w:rsidR="00991251" w:rsidRPr="00BC1F71" w:rsidRDefault="00991251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lokalita</w:t>
            </w:r>
          </w:p>
        </w:tc>
        <w:tc>
          <w:tcPr>
            <w:tcW w:w="5598" w:type="dxa"/>
          </w:tcPr>
          <w:p w14:paraId="6E90C985" w14:textId="77777777" w:rsidR="00991251" w:rsidRPr="00BC1F71" w:rsidRDefault="00374212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Jižní okraj sídla, východně od komunikace III. třídy</w:t>
            </w:r>
          </w:p>
        </w:tc>
      </w:tr>
      <w:tr w:rsidR="00991251" w:rsidRPr="00BC1F71" w14:paraId="09247DE6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0341D54B" w14:textId="77777777" w:rsidR="00991251" w:rsidRPr="00BC1F71" w:rsidRDefault="00991251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0FA05133" w14:textId="77777777" w:rsidR="00991251" w:rsidRPr="00BC1F71" w:rsidRDefault="00991251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funkční vymezení</w:t>
            </w:r>
          </w:p>
        </w:tc>
        <w:tc>
          <w:tcPr>
            <w:tcW w:w="5598" w:type="dxa"/>
          </w:tcPr>
          <w:p w14:paraId="1457D8CA" w14:textId="77777777" w:rsidR="00991251" w:rsidRPr="00BC1F71" w:rsidRDefault="000326FC" w:rsidP="0052634B">
            <w:pPr>
              <w:widowControl w:val="0"/>
              <w:spacing w:line="240" w:lineRule="atLeast"/>
              <w:ind w:right="-1491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</w:rPr>
              <w:t>Doprava všeobecná (DU)</w:t>
            </w:r>
            <w:r w:rsidR="004E3601" w:rsidRPr="00BC1F71">
              <w:rPr>
                <w:rFonts w:ascii="Arial" w:hAnsi="Arial"/>
              </w:rPr>
              <w:t xml:space="preserve">  </w:t>
            </w:r>
          </w:p>
        </w:tc>
      </w:tr>
      <w:tr w:rsidR="00991251" w:rsidRPr="00BC1F71" w14:paraId="5E037A65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57FEA317" w14:textId="77777777" w:rsidR="00991251" w:rsidRPr="00BC1F71" w:rsidRDefault="00991251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5EC38E95" w14:textId="77777777" w:rsidR="00991251" w:rsidRPr="00BC1F71" w:rsidRDefault="00991251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lokální podmínky</w:t>
            </w:r>
          </w:p>
        </w:tc>
        <w:tc>
          <w:tcPr>
            <w:tcW w:w="5598" w:type="dxa"/>
          </w:tcPr>
          <w:p w14:paraId="0F41D32F" w14:textId="77777777" w:rsidR="00073AA5" w:rsidRPr="00BC1F71" w:rsidRDefault="00073AA5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</w:rPr>
              <w:t>Komunikace pro dopravní obsluhu zastavitel</w:t>
            </w:r>
            <w:r w:rsidR="000D410A" w:rsidRPr="00BC1F71">
              <w:rPr>
                <w:rFonts w:ascii="Arial" w:hAnsi="Arial"/>
              </w:rPr>
              <w:t>n</w:t>
            </w:r>
            <w:r w:rsidR="00A35497" w:rsidRPr="00BC1F71">
              <w:rPr>
                <w:rFonts w:ascii="Arial" w:hAnsi="Arial"/>
              </w:rPr>
              <w:t>ého</w:t>
            </w:r>
            <w:r w:rsidRPr="00BC1F71">
              <w:rPr>
                <w:rFonts w:ascii="Arial" w:hAnsi="Arial"/>
              </w:rPr>
              <w:t xml:space="preserve"> území </w:t>
            </w:r>
            <w:r w:rsidR="000326FC" w:rsidRPr="00BC1F71">
              <w:rPr>
                <w:rFonts w:ascii="Arial" w:hAnsi="Arial"/>
                <w:bCs/>
                <w:snapToGrid w:val="0"/>
              </w:rPr>
              <w:t>Z.7</w:t>
            </w:r>
          </w:p>
          <w:p w14:paraId="6B4F5883" w14:textId="77777777" w:rsidR="001B1D71" w:rsidRPr="00BC1F71" w:rsidRDefault="001B1D71" w:rsidP="0052634B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  <w:color w:val="0000FF"/>
              </w:rPr>
            </w:pPr>
            <w:r w:rsidRPr="00BC1F71">
              <w:rPr>
                <w:rFonts w:ascii="Arial" w:hAnsi="Arial"/>
              </w:rPr>
              <w:t>Území v CHKO Žďárské vrchy (4. zóna) a v CHOPAV.</w:t>
            </w:r>
          </w:p>
        </w:tc>
      </w:tr>
    </w:tbl>
    <w:p w14:paraId="467B689B" w14:textId="77777777" w:rsidR="00BC1F71" w:rsidRDefault="00BC1F71" w:rsidP="00C6510B">
      <w:pPr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0768DC14" w14:textId="77777777" w:rsidR="00BC1F71" w:rsidRPr="00841375" w:rsidRDefault="00BC1F71" w:rsidP="00C6510B">
      <w:pPr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5CCF8F9B" w14:textId="77777777" w:rsidR="00C6510B" w:rsidRPr="00BC1F71" w:rsidRDefault="00C6510B" w:rsidP="00C6510B">
      <w:pPr>
        <w:numPr>
          <w:ilvl w:val="0"/>
          <w:numId w:val="1"/>
        </w:numPr>
        <w:tabs>
          <w:tab w:val="clear" w:pos="720"/>
          <w:tab w:val="num" w:pos="426"/>
        </w:tabs>
        <w:ind w:hanging="720"/>
        <w:jc w:val="both"/>
        <w:rPr>
          <w:rFonts w:ascii="Arial" w:hAnsi="Arial"/>
        </w:rPr>
      </w:pPr>
      <w:r w:rsidRPr="00BC1F71">
        <w:rPr>
          <w:rFonts w:ascii="Arial" w:hAnsi="Arial"/>
          <w:b/>
        </w:rPr>
        <w:t xml:space="preserve">pro </w:t>
      </w:r>
      <w:r w:rsidR="00991251" w:rsidRPr="00BC1F71">
        <w:rPr>
          <w:rFonts w:ascii="Arial" w:hAnsi="Arial"/>
          <w:b/>
        </w:rPr>
        <w:t>funkci</w:t>
      </w:r>
      <w:r w:rsidRPr="00BC1F71">
        <w:rPr>
          <w:rFonts w:ascii="Arial" w:hAnsi="Arial"/>
          <w:b/>
        </w:rPr>
        <w:t xml:space="preserve"> dopravní infrastruktury</w:t>
      </w:r>
    </w:p>
    <w:p w14:paraId="21C50AD2" w14:textId="77777777" w:rsidR="00385C29" w:rsidRPr="00BC1F71" w:rsidRDefault="00385C29" w:rsidP="00385C29">
      <w:pPr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Zastavitelné plochy nejsou navrhovány.</w:t>
      </w:r>
    </w:p>
    <w:p w14:paraId="1F3CE824" w14:textId="77777777" w:rsidR="00385C29" w:rsidRPr="00BC1F71" w:rsidRDefault="00385C29" w:rsidP="00385C29">
      <w:pPr>
        <w:jc w:val="both"/>
        <w:rPr>
          <w:rFonts w:ascii="Arial" w:hAnsi="Arial"/>
          <w:snapToGrid w:val="0"/>
        </w:rPr>
      </w:pPr>
    </w:p>
    <w:p w14:paraId="7EA27C59" w14:textId="77777777" w:rsidR="00A35497" w:rsidRPr="00BC1F71" w:rsidRDefault="00A35497" w:rsidP="00A35497">
      <w:pPr>
        <w:numPr>
          <w:ilvl w:val="0"/>
          <w:numId w:val="1"/>
        </w:numPr>
        <w:tabs>
          <w:tab w:val="clear" w:pos="720"/>
          <w:tab w:val="num" w:pos="426"/>
        </w:tabs>
        <w:ind w:hanging="720"/>
        <w:jc w:val="both"/>
        <w:rPr>
          <w:rFonts w:ascii="Arial" w:hAnsi="Arial"/>
        </w:rPr>
      </w:pPr>
      <w:r w:rsidRPr="00BC1F71">
        <w:rPr>
          <w:rFonts w:ascii="Arial" w:hAnsi="Arial"/>
          <w:b/>
        </w:rPr>
        <w:t>pro funkci systému sídelní zeleně</w:t>
      </w:r>
    </w:p>
    <w:p w14:paraId="3A896947" w14:textId="77777777" w:rsidR="00A35497" w:rsidRPr="00BC1F71" w:rsidRDefault="00A35497" w:rsidP="00A35497">
      <w:pPr>
        <w:ind w:firstLine="426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Zastavitelné plochy:</w:t>
      </w:r>
    </w:p>
    <w:p w14:paraId="4498A7E1" w14:textId="77777777" w:rsidR="00A35497" w:rsidRPr="00BC1F71" w:rsidRDefault="00A35497" w:rsidP="00A35497">
      <w:pPr>
        <w:widowControl w:val="0"/>
        <w:spacing w:line="240" w:lineRule="atLeast"/>
        <w:ind w:left="426"/>
        <w:jc w:val="both"/>
        <w:rPr>
          <w:rFonts w:ascii="Arial" w:hAnsi="Arial"/>
          <w:snapToGrid w:val="0"/>
          <w:u w:val="singl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5598"/>
      </w:tblGrid>
      <w:tr w:rsidR="00A35497" w:rsidRPr="00BC1F71" w14:paraId="2F9B26C9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2F6D2979" w14:textId="77777777" w:rsidR="00A35497" w:rsidRPr="00BC1F71" w:rsidRDefault="00A35497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Kód plochy</w:t>
            </w:r>
          </w:p>
        </w:tc>
        <w:tc>
          <w:tcPr>
            <w:tcW w:w="2693" w:type="dxa"/>
            <w:tcBorders>
              <w:right w:val="nil"/>
            </w:tcBorders>
          </w:tcPr>
          <w:p w14:paraId="09DCCC6B" w14:textId="77777777" w:rsidR="00A35497" w:rsidRPr="00BC1F71" w:rsidRDefault="00A35497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Charakteristika území</w:t>
            </w:r>
          </w:p>
        </w:tc>
        <w:tc>
          <w:tcPr>
            <w:tcW w:w="5598" w:type="dxa"/>
            <w:tcBorders>
              <w:left w:val="nil"/>
            </w:tcBorders>
          </w:tcPr>
          <w:p w14:paraId="769AE6F4" w14:textId="77777777" w:rsidR="00A35497" w:rsidRPr="00BC1F71" w:rsidRDefault="00A35497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</w:p>
        </w:tc>
      </w:tr>
      <w:tr w:rsidR="00A35497" w:rsidRPr="00BC1F71" w14:paraId="3046E25C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6E2BC881" w14:textId="77777777" w:rsidR="00A35497" w:rsidRPr="00BC1F71" w:rsidRDefault="00DB13A1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b/>
                <w:snapToGrid w:val="0"/>
              </w:rPr>
            </w:pPr>
            <w:r w:rsidRPr="00BC1F71">
              <w:rPr>
                <w:rFonts w:ascii="Arial" w:hAnsi="Arial"/>
                <w:b/>
                <w:snapToGrid w:val="0"/>
              </w:rPr>
              <w:t>Z.9</w:t>
            </w:r>
          </w:p>
        </w:tc>
        <w:tc>
          <w:tcPr>
            <w:tcW w:w="2693" w:type="dxa"/>
          </w:tcPr>
          <w:p w14:paraId="20B7F4C0" w14:textId="77777777" w:rsidR="00A35497" w:rsidRPr="00BC1F71" w:rsidRDefault="00A35497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lokalita</w:t>
            </w:r>
          </w:p>
        </w:tc>
        <w:tc>
          <w:tcPr>
            <w:tcW w:w="5598" w:type="dxa"/>
          </w:tcPr>
          <w:p w14:paraId="4C353534" w14:textId="77777777" w:rsidR="00A35497" w:rsidRPr="00BC1F71" w:rsidRDefault="00A35497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Východní okraj sídla podél místní komunikace</w:t>
            </w:r>
          </w:p>
        </w:tc>
      </w:tr>
      <w:tr w:rsidR="00A35497" w:rsidRPr="00BC1F71" w14:paraId="033E3DC4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2A66AE6D" w14:textId="77777777" w:rsidR="00A35497" w:rsidRPr="00BC1F71" w:rsidRDefault="00A35497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403E5E9E" w14:textId="77777777" w:rsidR="00A35497" w:rsidRPr="00BC1F71" w:rsidRDefault="00A35497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funkční vymezení</w:t>
            </w:r>
          </w:p>
        </w:tc>
        <w:tc>
          <w:tcPr>
            <w:tcW w:w="5598" w:type="dxa"/>
          </w:tcPr>
          <w:p w14:paraId="33C0B721" w14:textId="77777777" w:rsidR="00A35497" w:rsidRPr="00BC1F71" w:rsidRDefault="000326FC" w:rsidP="00094778">
            <w:pPr>
              <w:widowControl w:val="0"/>
              <w:spacing w:line="240" w:lineRule="atLeast"/>
              <w:ind w:right="-1491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</w:rPr>
              <w:t>Veřejná prostranství všeobecná (PU)</w:t>
            </w:r>
            <w:r w:rsidR="00A35497" w:rsidRPr="00BC1F71">
              <w:rPr>
                <w:rFonts w:ascii="Arial" w:hAnsi="Arial"/>
              </w:rPr>
              <w:t xml:space="preserve"> </w:t>
            </w:r>
          </w:p>
        </w:tc>
      </w:tr>
      <w:tr w:rsidR="00A35497" w:rsidRPr="00BC1F71" w14:paraId="5A97BE69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05D43457" w14:textId="77777777" w:rsidR="00A35497" w:rsidRPr="00BC1F71" w:rsidRDefault="00A35497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693" w:type="dxa"/>
          </w:tcPr>
          <w:p w14:paraId="38E8A08F" w14:textId="77777777" w:rsidR="00A35497" w:rsidRPr="00BC1F71" w:rsidRDefault="00A35497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lokální podmínky</w:t>
            </w:r>
          </w:p>
        </w:tc>
        <w:tc>
          <w:tcPr>
            <w:tcW w:w="5598" w:type="dxa"/>
          </w:tcPr>
          <w:p w14:paraId="4F646C33" w14:textId="77777777" w:rsidR="00A35497" w:rsidRPr="00BC1F71" w:rsidRDefault="00AB7820" w:rsidP="00094778">
            <w:pPr>
              <w:widowControl w:val="0"/>
              <w:spacing w:line="240" w:lineRule="atLeast"/>
              <w:jc w:val="both"/>
              <w:rPr>
                <w:rFonts w:ascii="Arial" w:hAnsi="Arial"/>
                <w:snapToGrid w:val="0"/>
              </w:rPr>
            </w:pPr>
            <w:r w:rsidRPr="00BC1F71">
              <w:rPr>
                <w:rFonts w:ascii="Arial" w:hAnsi="Arial"/>
                <w:snapToGrid w:val="0"/>
              </w:rPr>
              <w:t>Plocha veřejné zeleně podél místní komunikace navazující na stávající plochy veřejného prostranství v centru sídla.</w:t>
            </w:r>
          </w:p>
        </w:tc>
      </w:tr>
    </w:tbl>
    <w:p w14:paraId="0A70B2D7" w14:textId="77777777" w:rsidR="00385C29" w:rsidRDefault="00385C29" w:rsidP="002F19B4">
      <w:pPr>
        <w:pStyle w:val="Nadpis2"/>
        <w:rPr>
          <w:sz w:val="20"/>
          <w:szCs w:val="20"/>
        </w:rPr>
      </w:pPr>
      <w:bookmarkStart w:id="18" w:name="_Toc209400854"/>
    </w:p>
    <w:p w14:paraId="20899CC7" w14:textId="77777777" w:rsidR="00B45A80" w:rsidRDefault="00B45A80" w:rsidP="00B45A80"/>
    <w:p w14:paraId="5A503A62" w14:textId="77777777" w:rsidR="00B45A80" w:rsidRPr="00B45A80" w:rsidRDefault="00B45A80" w:rsidP="00B45A80"/>
    <w:p w14:paraId="52DCB55D" w14:textId="77777777" w:rsidR="001C44D2" w:rsidRPr="00BC1F71" w:rsidRDefault="001C44D2" w:rsidP="002F19B4">
      <w:pPr>
        <w:pStyle w:val="Nadpis2"/>
        <w:rPr>
          <w:sz w:val="20"/>
          <w:szCs w:val="20"/>
        </w:rPr>
      </w:pPr>
      <w:bookmarkStart w:id="19" w:name="_Toc343171012"/>
      <w:r w:rsidRPr="00BC1F71">
        <w:rPr>
          <w:sz w:val="20"/>
          <w:szCs w:val="20"/>
        </w:rPr>
        <w:t>c.3. Systém sídelní zeleně</w:t>
      </w:r>
      <w:bookmarkEnd w:id="18"/>
      <w:bookmarkEnd w:id="19"/>
    </w:p>
    <w:p w14:paraId="7826A2F9" w14:textId="77777777" w:rsidR="005A0D93" w:rsidRPr="00BC1F71" w:rsidRDefault="005A0D93">
      <w:pPr>
        <w:widowControl w:val="0"/>
        <w:spacing w:line="240" w:lineRule="atLeast"/>
        <w:ind w:left="360" w:hanging="360"/>
        <w:jc w:val="both"/>
        <w:rPr>
          <w:rFonts w:ascii="Arial" w:hAnsi="Arial"/>
          <w:b/>
          <w:snapToGrid w:val="0"/>
          <w:u w:val="single"/>
        </w:rPr>
      </w:pPr>
    </w:p>
    <w:p w14:paraId="7D4723C3" w14:textId="77777777" w:rsidR="00A76E66" w:rsidRPr="00BC1F71" w:rsidRDefault="005A0D93" w:rsidP="00E11052">
      <w:pPr>
        <w:widowControl w:val="0"/>
        <w:spacing w:before="120" w:line="240" w:lineRule="atLeast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Územní plán respektuje stávající plochy </w:t>
      </w:r>
      <w:proofErr w:type="gramStart"/>
      <w:r w:rsidR="00F46DCF" w:rsidRPr="00BC1F71">
        <w:rPr>
          <w:rFonts w:ascii="Arial" w:hAnsi="Arial"/>
          <w:snapToGrid w:val="0"/>
        </w:rPr>
        <w:t>veřejné</w:t>
      </w:r>
      <w:proofErr w:type="gramEnd"/>
      <w:r w:rsidR="00A76E66" w:rsidRPr="00BC1F71">
        <w:rPr>
          <w:rFonts w:ascii="Arial" w:hAnsi="Arial"/>
          <w:snapToGrid w:val="0"/>
        </w:rPr>
        <w:t xml:space="preserve"> resp. </w:t>
      </w:r>
      <w:proofErr w:type="spellStart"/>
      <w:r w:rsidR="00A76E66" w:rsidRPr="00BC1F71">
        <w:rPr>
          <w:rFonts w:ascii="Arial" w:hAnsi="Arial"/>
          <w:snapToGrid w:val="0"/>
        </w:rPr>
        <w:t>vnitrosídelní</w:t>
      </w:r>
      <w:proofErr w:type="spellEnd"/>
      <w:r w:rsidR="00A76E66" w:rsidRPr="00BC1F71">
        <w:rPr>
          <w:rFonts w:ascii="Arial" w:hAnsi="Arial"/>
          <w:snapToGrid w:val="0"/>
        </w:rPr>
        <w:t xml:space="preserve"> </w:t>
      </w:r>
      <w:r w:rsidR="00F46DCF" w:rsidRPr="00BC1F71">
        <w:rPr>
          <w:rFonts w:ascii="Arial" w:hAnsi="Arial"/>
          <w:snapToGrid w:val="0"/>
        </w:rPr>
        <w:t xml:space="preserve">zeleně </w:t>
      </w:r>
      <w:r w:rsidR="00912B03" w:rsidRPr="00BC1F71">
        <w:rPr>
          <w:rFonts w:ascii="Arial" w:hAnsi="Arial"/>
          <w:snapToGrid w:val="0"/>
        </w:rPr>
        <w:t>v</w:t>
      </w:r>
      <w:r w:rsidR="00E12958" w:rsidRPr="00BC1F71">
        <w:rPr>
          <w:rFonts w:ascii="Arial" w:hAnsi="Arial"/>
          <w:snapToGrid w:val="0"/>
        </w:rPr>
        <w:t xml:space="preserve"> sídle </w:t>
      </w:r>
      <w:r w:rsidR="00E12958" w:rsidRPr="00BC1F71">
        <w:rPr>
          <w:rFonts w:ascii="Arial" w:hAnsi="Arial" w:cs="Arial"/>
        </w:rPr>
        <w:t xml:space="preserve">a chrání je tím, že je vymezuje jako </w:t>
      </w:r>
      <w:r w:rsidR="00D327B2" w:rsidRPr="00BC1F71">
        <w:rPr>
          <w:rFonts w:ascii="Arial" w:hAnsi="Arial" w:cs="Arial"/>
        </w:rPr>
        <w:t>samostatn</w:t>
      </w:r>
      <w:r w:rsidR="006E34B6" w:rsidRPr="00BC1F71">
        <w:rPr>
          <w:rFonts w:ascii="Arial" w:hAnsi="Arial" w:cs="Arial"/>
        </w:rPr>
        <w:t>é</w:t>
      </w:r>
      <w:r w:rsidR="00D327B2" w:rsidRPr="00BC1F71">
        <w:rPr>
          <w:rFonts w:ascii="Arial" w:hAnsi="Arial" w:cs="Arial"/>
        </w:rPr>
        <w:t xml:space="preserve"> funkční </w:t>
      </w:r>
      <w:proofErr w:type="gramStart"/>
      <w:r w:rsidR="00D327B2" w:rsidRPr="00BC1F71">
        <w:rPr>
          <w:rFonts w:ascii="Arial" w:hAnsi="Arial" w:cs="Arial"/>
        </w:rPr>
        <w:t>ploch</w:t>
      </w:r>
      <w:r w:rsidR="006E34B6" w:rsidRPr="00BC1F71">
        <w:rPr>
          <w:rFonts w:ascii="Arial" w:hAnsi="Arial" w:cs="Arial"/>
        </w:rPr>
        <w:t>y</w:t>
      </w:r>
      <w:r w:rsidR="00D327B2" w:rsidRPr="00BC1F71">
        <w:rPr>
          <w:rFonts w:ascii="Arial" w:hAnsi="Arial" w:cs="Arial"/>
        </w:rPr>
        <w:t xml:space="preserve"> - </w:t>
      </w:r>
      <w:r w:rsidR="000326FC" w:rsidRPr="00BC1F71">
        <w:rPr>
          <w:rFonts w:ascii="Arial" w:hAnsi="Arial" w:cs="Arial"/>
        </w:rPr>
        <w:t>veřejná</w:t>
      </w:r>
      <w:proofErr w:type="gramEnd"/>
      <w:r w:rsidR="000326FC" w:rsidRPr="00BC1F71">
        <w:rPr>
          <w:rFonts w:ascii="Arial" w:hAnsi="Arial" w:cs="Arial"/>
        </w:rPr>
        <w:t xml:space="preserve"> prostranství všeobecná</w:t>
      </w:r>
      <w:r w:rsidR="00E12958" w:rsidRPr="00BC1F71">
        <w:rPr>
          <w:rFonts w:ascii="Arial" w:hAnsi="Arial" w:cs="Arial"/>
        </w:rPr>
        <w:t xml:space="preserve">, </w:t>
      </w:r>
      <w:r w:rsidR="000326FC" w:rsidRPr="00BC1F71">
        <w:rPr>
          <w:rFonts w:ascii="Arial" w:hAnsi="Arial" w:cs="Arial"/>
        </w:rPr>
        <w:t>zeleň zahradní a sadová</w:t>
      </w:r>
      <w:r w:rsidR="00E12958" w:rsidRPr="00BC1F71">
        <w:rPr>
          <w:rFonts w:ascii="Arial" w:hAnsi="Arial" w:cs="Arial"/>
        </w:rPr>
        <w:t xml:space="preserve">, </w:t>
      </w:r>
      <w:r w:rsidR="000326FC" w:rsidRPr="00BC1F71">
        <w:rPr>
          <w:rFonts w:ascii="Arial" w:hAnsi="Arial" w:cs="Arial"/>
        </w:rPr>
        <w:t>zeleň ochranná a izolační</w:t>
      </w:r>
      <w:r w:rsidR="00912B03" w:rsidRPr="00BC1F71">
        <w:rPr>
          <w:rFonts w:ascii="Arial" w:hAnsi="Arial" w:cs="Arial"/>
          <w:snapToGrid w:val="0"/>
        </w:rPr>
        <w:t>.</w:t>
      </w:r>
      <w:r w:rsidR="00E12958" w:rsidRPr="00BC1F71">
        <w:rPr>
          <w:rFonts w:ascii="Arial" w:hAnsi="Arial" w:cs="Arial"/>
          <w:snapToGrid w:val="0"/>
        </w:rPr>
        <w:t xml:space="preserve"> </w:t>
      </w:r>
    </w:p>
    <w:p w14:paraId="2D33F30A" w14:textId="77777777" w:rsidR="00E12958" w:rsidRPr="00BC1F71" w:rsidRDefault="00E12958" w:rsidP="00E11052">
      <w:pPr>
        <w:widowControl w:val="0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 w:cs="Arial"/>
          <w:snapToGrid w:val="0"/>
        </w:rPr>
        <w:t xml:space="preserve">Významnou plochou </w:t>
      </w:r>
      <w:proofErr w:type="spellStart"/>
      <w:r w:rsidRPr="00BC1F71">
        <w:rPr>
          <w:rFonts w:ascii="Arial" w:hAnsi="Arial" w:cs="Arial"/>
          <w:snapToGrid w:val="0"/>
        </w:rPr>
        <w:t>vnitr</w:t>
      </w:r>
      <w:r w:rsidRPr="00BC1F71">
        <w:rPr>
          <w:rFonts w:ascii="Arial" w:hAnsi="Arial"/>
          <w:snapToGrid w:val="0"/>
        </w:rPr>
        <w:t>osídelní</w:t>
      </w:r>
      <w:proofErr w:type="spellEnd"/>
      <w:r w:rsidRPr="00BC1F71">
        <w:rPr>
          <w:rFonts w:ascii="Arial" w:hAnsi="Arial"/>
          <w:snapToGrid w:val="0"/>
        </w:rPr>
        <w:t xml:space="preserve"> zeleně je návesní prostor s</w:t>
      </w:r>
      <w:r w:rsidR="00080EF8" w:rsidRPr="00BC1F71">
        <w:rPr>
          <w:rFonts w:ascii="Arial" w:hAnsi="Arial"/>
          <w:snapToGrid w:val="0"/>
        </w:rPr>
        <w:t> </w:t>
      </w:r>
      <w:r w:rsidRPr="00BC1F71">
        <w:rPr>
          <w:rFonts w:ascii="Arial" w:hAnsi="Arial"/>
          <w:snapToGrid w:val="0"/>
        </w:rPr>
        <w:t>kapličkou</w:t>
      </w:r>
      <w:r w:rsidR="00080EF8" w:rsidRPr="00BC1F71">
        <w:rPr>
          <w:rFonts w:ascii="Arial" w:hAnsi="Arial"/>
          <w:snapToGrid w:val="0"/>
        </w:rPr>
        <w:t xml:space="preserve"> a plocha hřiště</w:t>
      </w:r>
      <w:r w:rsidRPr="00BC1F71">
        <w:rPr>
          <w:rFonts w:ascii="Arial" w:hAnsi="Arial"/>
          <w:snapToGrid w:val="0"/>
        </w:rPr>
        <w:t xml:space="preserve"> v severní části obce. </w:t>
      </w:r>
      <w:r w:rsidRPr="00BC1F71">
        <w:rPr>
          <w:rFonts w:ascii="Arial" w:hAnsi="Arial" w:cs="Arial"/>
        </w:rPr>
        <w:t>V obci se dále nachází liniová zeleň podél komunikací a cest.</w:t>
      </w:r>
    </w:p>
    <w:p w14:paraId="3CFFA292" w14:textId="77777777" w:rsidR="00E12958" w:rsidRPr="00BC1F71" w:rsidRDefault="00E12958" w:rsidP="00E11052">
      <w:pPr>
        <w:widowControl w:val="0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Územní plán předpokládá, že v rámci navržených zastavitelných ploch pro bydlení a rekreaci budou především v plochách prověřovaných územní studií vymezeny i plochy pro veřejná </w:t>
      </w:r>
      <w:proofErr w:type="gramStart"/>
      <w:r w:rsidRPr="00BC1F71">
        <w:rPr>
          <w:rFonts w:ascii="Arial" w:hAnsi="Arial"/>
          <w:snapToGrid w:val="0"/>
        </w:rPr>
        <w:t>prostranství</w:t>
      </w:r>
      <w:proofErr w:type="gramEnd"/>
      <w:r w:rsidRPr="00BC1F71">
        <w:rPr>
          <w:rFonts w:ascii="Arial" w:hAnsi="Arial"/>
          <w:snapToGrid w:val="0"/>
        </w:rPr>
        <w:t xml:space="preserve"> resp. veřejnou zeleň.</w:t>
      </w:r>
    </w:p>
    <w:p w14:paraId="360C9002" w14:textId="77777777" w:rsidR="00412D44" w:rsidRPr="00BC1F71" w:rsidRDefault="0045688A" w:rsidP="00E11052">
      <w:pPr>
        <w:widowControl w:val="0"/>
        <w:ind w:firstLine="426"/>
        <w:jc w:val="both"/>
        <w:rPr>
          <w:rFonts w:ascii="Arial" w:hAnsi="Arial"/>
          <w:snapToGrid w:val="0"/>
          <w:color w:val="FF0000"/>
        </w:rPr>
      </w:pPr>
      <w:r w:rsidRPr="00BC1F71">
        <w:rPr>
          <w:rFonts w:ascii="Arial" w:hAnsi="Arial"/>
          <w:snapToGrid w:val="0"/>
        </w:rPr>
        <w:t>Nedílnou součástí</w:t>
      </w:r>
      <w:r w:rsidR="00780CCC" w:rsidRPr="00BC1F71">
        <w:rPr>
          <w:rFonts w:ascii="Arial" w:hAnsi="Arial"/>
          <w:snapToGrid w:val="0"/>
        </w:rPr>
        <w:t xml:space="preserve"> systému sídelní zeleně</w:t>
      </w:r>
      <w:r w:rsidRPr="00BC1F71">
        <w:rPr>
          <w:rFonts w:ascii="Arial" w:hAnsi="Arial"/>
          <w:snapToGrid w:val="0"/>
        </w:rPr>
        <w:t xml:space="preserve"> jsou plochy </w:t>
      </w:r>
      <w:r w:rsidR="00780CCC" w:rsidRPr="00BC1F71">
        <w:rPr>
          <w:rFonts w:ascii="Arial" w:hAnsi="Arial"/>
          <w:snapToGrid w:val="0"/>
        </w:rPr>
        <w:t>vyhrazené zeleně (</w:t>
      </w:r>
      <w:r w:rsidRPr="00BC1F71">
        <w:rPr>
          <w:rFonts w:ascii="Arial" w:hAnsi="Arial"/>
          <w:snapToGrid w:val="0"/>
        </w:rPr>
        <w:t>zahrad</w:t>
      </w:r>
      <w:r w:rsidR="00780CCC" w:rsidRPr="00BC1F71">
        <w:rPr>
          <w:rFonts w:ascii="Arial" w:hAnsi="Arial"/>
          <w:snapToGrid w:val="0"/>
        </w:rPr>
        <w:t>)</w:t>
      </w:r>
      <w:r w:rsidRPr="00BC1F71">
        <w:rPr>
          <w:rFonts w:ascii="Arial" w:hAnsi="Arial"/>
          <w:snapToGrid w:val="0"/>
        </w:rPr>
        <w:t>, které</w:t>
      </w:r>
      <w:r w:rsidR="00860EA1" w:rsidRPr="00BC1F71">
        <w:rPr>
          <w:rFonts w:ascii="Arial" w:hAnsi="Arial"/>
          <w:snapToGrid w:val="0"/>
        </w:rPr>
        <w:t xml:space="preserve"> jsou</w:t>
      </w:r>
      <w:r w:rsidR="00780CCC" w:rsidRPr="00BC1F71">
        <w:rPr>
          <w:rFonts w:ascii="Arial" w:hAnsi="Arial"/>
          <w:snapToGrid w:val="0"/>
        </w:rPr>
        <w:t xml:space="preserve"> územní</w:t>
      </w:r>
      <w:r w:rsidR="00860EA1" w:rsidRPr="00BC1F71">
        <w:rPr>
          <w:rFonts w:ascii="Arial" w:hAnsi="Arial"/>
          <w:snapToGrid w:val="0"/>
        </w:rPr>
        <w:t>m</w:t>
      </w:r>
      <w:r w:rsidR="00780CCC" w:rsidRPr="00BC1F71">
        <w:rPr>
          <w:rFonts w:ascii="Arial" w:hAnsi="Arial"/>
          <w:snapToGrid w:val="0"/>
        </w:rPr>
        <w:t xml:space="preserve"> plán</w:t>
      </w:r>
      <w:r w:rsidR="00860EA1" w:rsidRPr="00BC1F71">
        <w:rPr>
          <w:rFonts w:ascii="Arial" w:hAnsi="Arial"/>
          <w:snapToGrid w:val="0"/>
        </w:rPr>
        <w:t>em</w:t>
      </w:r>
      <w:r w:rsidR="00780CCC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 xml:space="preserve">většinou zahrnuty do funkčních ploch bydlení. Jen v lokalitách, kde se nacházejí </w:t>
      </w:r>
      <w:r w:rsidR="000B4945" w:rsidRPr="00BC1F71">
        <w:rPr>
          <w:rFonts w:ascii="Arial" w:hAnsi="Arial"/>
          <w:snapToGrid w:val="0"/>
        </w:rPr>
        <w:t xml:space="preserve">nebo jsou navrženy větší </w:t>
      </w:r>
      <w:r w:rsidR="00780CCC" w:rsidRPr="00BC1F71">
        <w:rPr>
          <w:rFonts w:ascii="Arial" w:hAnsi="Arial"/>
          <w:snapToGrid w:val="0"/>
        </w:rPr>
        <w:lastRenderedPageBreak/>
        <w:t xml:space="preserve">a významné </w:t>
      </w:r>
      <w:r w:rsidRPr="00BC1F71">
        <w:rPr>
          <w:rFonts w:ascii="Arial" w:hAnsi="Arial"/>
          <w:snapToGrid w:val="0"/>
        </w:rPr>
        <w:t>plochy sadů</w:t>
      </w:r>
      <w:r w:rsidR="008215B7" w:rsidRPr="00BC1F71">
        <w:rPr>
          <w:rFonts w:ascii="Arial" w:hAnsi="Arial"/>
          <w:snapToGrid w:val="0"/>
        </w:rPr>
        <w:t xml:space="preserve"> a zahr</w:t>
      </w:r>
      <w:r w:rsidR="007321D9" w:rsidRPr="00BC1F71">
        <w:rPr>
          <w:rFonts w:ascii="Arial" w:hAnsi="Arial"/>
          <w:snapToGrid w:val="0"/>
        </w:rPr>
        <w:t>a</w:t>
      </w:r>
      <w:r w:rsidR="008215B7" w:rsidRPr="00BC1F71">
        <w:rPr>
          <w:rFonts w:ascii="Arial" w:hAnsi="Arial"/>
          <w:snapToGrid w:val="0"/>
        </w:rPr>
        <w:t>d bez staveb hlavních</w:t>
      </w:r>
      <w:r w:rsidR="00780CCC" w:rsidRPr="00BC1F71">
        <w:rPr>
          <w:rFonts w:ascii="Arial" w:hAnsi="Arial"/>
          <w:snapToGrid w:val="0"/>
        </w:rPr>
        <w:t xml:space="preserve"> (většinou na okrajích sídla)</w:t>
      </w:r>
      <w:r w:rsidR="008215B7" w:rsidRPr="00BC1F71">
        <w:rPr>
          <w:rFonts w:ascii="Arial" w:hAnsi="Arial"/>
          <w:snapToGrid w:val="0"/>
        </w:rPr>
        <w:t>,</w:t>
      </w:r>
      <w:r w:rsidR="00F46DCF" w:rsidRPr="00BC1F71">
        <w:rPr>
          <w:rFonts w:ascii="Arial" w:hAnsi="Arial"/>
          <w:snapToGrid w:val="0"/>
        </w:rPr>
        <w:t xml:space="preserve"> nebo </w:t>
      </w:r>
      <w:r w:rsidR="007321D9" w:rsidRPr="00BC1F71">
        <w:rPr>
          <w:rFonts w:ascii="Arial" w:hAnsi="Arial"/>
          <w:snapToGrid w:val="0"/>
        </w:rPr>
        <w:t xml:space="preserve">v místech, kde </w:t>
      </w:r>
      <w:r w:rsidR="00F46DCF" w:rsidRPr="00BC1F71">
        <w:rPr>
          <w:rFonts w:ascii="Arial" w:hAnsi="Arial"/>
          <w:snapToGrid w:val="0"/>
        </w:rPr>
        <w:t xml:space="preserve">je nutno zdůraznit funkci zeleně vzhledem k dálkovým pohledům na sídlo a zachování krajinného rázu, </w:t>
      </w:r>
      <w:r w:rsidR="008215B7" w:rsidRPr="00BC1F71">
        <w:rPr>
          <w:rFonts w:ascii="Arial" w:hAnsi="Arial"/>
          <w:snapToGrid w:val="0"/>
        </w:rPr>
        <w:t>jsou tyto plochy vymezovány jako samostatná funkční plocha</w:t>
      </w:r>
      <w:r w:rsidR="00F46DCF" w:rsidRPr="00BC1F71">
        <w:rPr>
          <w:rFonts w:ascii="Arial" w:hAnsi="Arial"/>
          <w:snapToGrid w:val="0"/>
        </w:rPr>
        <w:t xml:space="preserve"> –</w:t>
      </w:r>
      <w:r w:rsidR="007235BB" w:rsidRPr="00BC1F71">
        <w:rPr>
          <w:rFonts w:ascii="Arial" w:hAnsi="Arial" w:cs="Arial"/>
        </w:rPr>
        <w:t>zeleň zahradní a sadová</w:t>
      </w:r>
      <w:r w:rsidR="00F46DCF" w:rsidRPr="00BC1F71">
        <w:rPr>
          <w:rFonts w:ascii="Arial" w:hAnsi="Arial"/>
          <w:snapToGrid w:val="0"/>
        </w:rPr>
        <w:t>.</w:t>
      </w:r>
      <w:r w:rsidR="003C1481" w:rsidRPr="00BC1F71">
        <w:rPr>
          <w:rFonts w:ascii="Arial" w:hAnsi="Arial"/>
          <w:snapToGrid w:val="0"/>
        </w:rPr>
        <w:t xml:space="preserve"> </w:t>
      </w:r>
    </w:p>
    <w:p w14:paraId="1AFD75D2" w14:textId="77777777" w:rsidR="008B1192" w:rsidRPr="00BC1F71" w:rsidRDefault="008B1192" w:rsidP="008E326A">
      <w:pPr>
        <w:jc w:val="both"/>
        <w:rPr>
          <w:rFonts w:ascii="Arial" w:hAnsi="Arial"/>
        </w:rPr>
      </w:pPr>
    </w:p>
    <w:p w14:paraId="089DABA5" w14:textId="77777777" w:rsidR="00981E53" w:rsidRPr="00BC1F71" w:rsidRDefault="00981E53" w:rsidP="002F19B4">
      <w:pPr>
        <w:pStyle w:val="Nadpis2"/>
        <w:rPr>
          <w:sz w:val="20"/>
          <w:szCs w:val="20"/>
        </w:rPr>
      </w:pPr>
      <w:bookmarkStart w:id="20" w:name="_Toc209400855"/>
      <w:bookmarkStart w:id="21" w:name="_Toc343171013"/>
      <w:r w:rsidRPr="00BC1F71">
        <w:rPr>
          <w:sz w:val="20"/>
          <w:szCs w:val="20"/>
        </w:rPr>
        <w:t>c.4. Systém krajinné zeleně</w:t>
      </w:r>
      <w:bookmarkEnd w:id="20"/>
      <w:bookmarkEnd w:id="21"/>
    </w:p>
    <w:p w14:paraId="23CE8ED1" w14:textId="77777777" w:rsidR="00981E53" w:rsidRPr="00BC1F71" w:rsidRDefault="00981E53" w:rsidP="00C512AB">
      <w:pPr>
        <w:widowControl w:val="0"/>
        <w:spacing w:line="240" w:lineRule="atLeast"/>
        <w:jc w:val="both"/>
        <w:rPr>
          <w:rFonts w:ascii="Arial" w:hAnsi="Arial"/>
          <w:snapToGrid w:val="0"/>
        </w:rPr>
      </w:pPr>
    </w:p>
    <w:p w14:paraId="4649B268" w14:textId="77777777" w:rsidR="00502CA5" w:rsidRPr="00BC1F71" w:rsidRDefault="00981E53" w:rsidP="00E11052">
      <w:pPr>
        <w:widowControl w:val="0"/>
        <w:spacing w:line="240" w:lineRule="atLeast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Územní plán respektuje stávající plochy lesa</w:t>
      </w:r>
      <w:r w:rsidR="00401E41" w:rsidRPr="00BC1F71">
        <w:rPr>
          <w:rFonts w:ascii="Arial" w:hAnsi="Arial"/>
          <w:snapToGrid w:val="0"/>
        </w:rPr>
        <w:t xml:space="preserve"> </w:t>
      </w:r>
      <w:r w:rsidR="007C38CB" w:rsidRPr="00BC1F71">
        <w:rPr>
          <w:rFonts w:ascii="Arial" w:hAnsi="Arial"/>
          <w:snapToGrid w:val="0"/>
        </w:rPr>
        <w:t>–</w:t>
      </w:r>
      <w:r w:rsidR="00401E41" w:rsidRPr="00BC1F71">
        <w:rPr>
          <w:rFonts w:ascii="Arial" w:hAnsi="Arial"/>
          <w:snapToGrid w:val="0"/>
        </w:rPr>
        <w:t xml:space="preserve"> především</w:t>
      </w:r>
      <w:r w:rsidR="007C38CB" w:rsidRPr="00BC1F71">
        <w:rPr>
          <w:rFonts w:ascii="Arial" w:hAnsi="Arial"/>
          <w:snapToGrid w:val="0"/>
        </w:rPr>
        <w:t xml:space="preserve"> </w:t>
      </w:r>
      <w:r w:rsidR="00401E41" w:rsidRPr="00BC1F71">
        <w:rPr>
          <w:rFonts w:ascii="Arial" w:hAnsi="Arial"/>
          <w:snapToGrid w:val="0"/>
        </w:rPr>
        <w:t>významn</w:t>
      </w:r>
      <w:r w:rsidR="0020672F" w:rsidRPr="00BC1F71">
        <w:rPr>
          <w:rFonts w:ascii="Arial" w:hAnsi="Arial"/>
          <w:snapToGrid w:val="0"/>
        </w:rPr>
        <w:t>é plochy</w:t>
      </w:r>
      <w:r w:rsidR="00B45A80">
        <w:rPr>
          <w:rFonts w:ascii="Arial" w:hAnsi="Arial"/>
          <w:snapToGrid w:val="0"/>
        </w:rPr>
        <w:t xml:space="preserve"> </w:t>
      </w:r>
      <w:r w:rsidR="00401E41" w:rsidRPr="00BC1F71">
        <w:rPr>
          <w:rFonts w:ascii="Arial" w:hAnsi="Arial"/>
          <w:snapToGrid w:val="0"/>
        </w:rPr>
        <w:t>les</w:t>
      </w:r>
      <w:r w:rsidR="0020672F" w:rsidRPr="00BC1F71">
        <w:rPr>
          <w:rFonts w:ascii="Arial" w:hAnsi="Arial"/>
          <w:snapToGrid w:val="0"/>
        </w:rPr>
        <w:t xml:space="preserve">a na severním a </w:t>
      </w:r>
      <w:r w:rsidR="003C1481" w:rsidRPr="00BC1F71">
        <w:rPr>
          <w:rFonts w:ascii="Arial" w:hAnsi="Arial"/>
          <w:snapToGrid w:val="0"/>
        </w:rPr>
        <w:t>východním</w:t>
      </w:r>
      <w:r w:rsidR="0020672F" w:rsidRPr="00BC1F71">
        <w:rPr>
          <w:rFonts w:ascii="Arial" w:hAnsi="Arial"/>
          <w:snapToGrid w:val="0"/>
        </w:rPr>
        <w:t xml:space="preserve"> okraji řešeného území.  </w:t>
      </w:r>
      <w:r w:rsidR="00E5151D" w:rsidRPr="00BC1F71">
        <w:rPr>
          <w:rFonts w:ascii="Arial" w:hAnsi="Arial"/>
          <w:snapToGrid w:val="0"/>
        </w:rPr>
        <w:t>Také d</w:t>
      </w:r>
      <w:r w:rsidR="00502CA5" w:rsidRPr="00BC1F71">
        <w:rPr>
          <w:rFonts w:ascii="Arial" w:hAnsi="Arial"/>
          <w:snapToGrid w:val="0"/>
        </w:rPr>
        <w:t xml:space="preserve">robnější lesní plochy v řešeném území jsou územním plánem vymezeny jako </w:t>
      </w:r>
      <w:r w:rsidR="007235BB" w:rsidRPr="00BC1F71">
        <w:rPr>
          <w:rFonts w:ascii="Arial" w:hAnsi="Arial"/>
          <w:snapToGrid w:val="0"/>
        </w:rPr>
        <w:t>funkční plochy lesní všeobecné</w:t>
      </w:r>
      <w:r w:rsidR="0020672F" w:rsidRPr="00BC1F71">
        <w:rPr>
          <w:rFonts w:ascii="Arial" w:hAnsi="Arial"/>
          <w:snapToGrid w:val="0"/>
        </w:rPr>
        <w:t>.</w:t>
      </w:r>
      <w:r w:rsidR="00BC1F71" w:rsidRPr="00BC1F71">
        <w:rPr>
          <w:rFonts w:ascii="Arial" w:hAnsi="Arial"/>
          <w:snapToGrid w:val="0"/>
        </w:rPr>
        <w:t xml:space="preserve"> </w:t>
      </w:r>
      <w:r w:rsidR="0020672F" w:rsidRPr="00BC1F71">
        <w:rPr>
          <w:rFonts w:ascii="Arial" w:hAnsi="Arial"/>
          <w:snapToGrid w:val="0"/>
        </w:rPr>
        <w:t>Ú</w:t>
      </w:r>
      <w:r w:rsidR="00502CA5" w:rsidRPr="00BC1F71">
        <w:rPr>
          <w:rFonts w:ascii="Arial" w:hAnsi="Arial"/>
          <w:snapToGrid w:val="0"/>
        </w:rPr>
        <w:t xml:space="preserve">zemní plán respektuje jejich ochranné pásmo a nenavrhuje do něj žádné aktivity, které by s jeho režimem byly v rozporu. </w:t>
      </w:r>
      <w:r w:rsidR="00E860A5" w:rsidRPr="00BC1F71">
        <w:rPr>
          <w:rFonts w:ascii="Arial" w:hAnsi="Arial"/>
          <w:snapToGrid w:val="0"/>
        </w:rPr>
        <w:t>V řešené</w:t>
      </w:r>
      <w:r w:rsidR="00401E41" w:rsidRPr="00BC1F71">
        <w:rPr>
          <w:rFonts w:ascii="Arial" w:hAnsi="Arial"/>
          <w:snapToGrid w:val="0"/>
        </w:rPr>
        <w:t>m</w:t>
      </w:r>
      <w:r w:rsidR="00E860A5" w:rsidRPr="00BC1F71">
        <w:rPr>
          <w:rFonts w:ascii="Arial" w:hAnsi="Arial"/>
          <w:snapToGrid w:val="0"/>
        </w:rPr>
        <w:t xml:space="preserve"> území </w:t>
      </w:r>
      <w:r w:rsidR="00E5151D" w:rsidRPr="00BC1F71">
        <w:rPr>
          <w:rFonts w:ascii="Arial" w:hAnsi="Arial"/>
          <w:snapToGrid w:val="0"/>
        </w:rPr>
        <w:t>ne</w:t>
      </w:r>
      <w:r w:rsidR="00E860A5" w:rsidRPr="00BC1F71">
        <w:rPr>
          <w:rFonts w:ascii="Arial" w:hAnsi="Arial"/>
          <w:snapToGrid w:val="0"/>
        </w:rPr>
        <w:t xml:space="preserve">navrhuje územní plán </w:t>
      </w:r>
      <w:r w:rsidR="0020672F" w:rsidRPr="00BC1F71">
        <w:rPr>
          <w:rFonts w:ascii="Arial" w:hAnsi="Arial"/>
          <w:snapToGrid w:val="0"/>
        </w:rPr>
        <w:t xml:space="preserve">konkrétní </w:t>
      </w:r>
      <w:r w:rsidR="00E860A5" w:rsidRPr="00BC1F71">
        <w:rPr>
          <w:rFonts w:ascii="Arial" w:hAnsi="Arial"/>
          <w:snapToGrid w:val="0"/>
        </w:rPr>
        <w:t>ploch</w:t>
      </w:r>
      <w:r w:rsidR="00E5151D" w:rsidRPr="00BC1F71">
        <w:rPr>
          <w:rFonts w:ascii="Arial" w:hAnsi="Arial"/>
          <w:snapToGrid w:val="0"/>
        </w:rPr>
        <w:t>y</w:t>
      </w:r>
      <w:r w:rsidR="00507D2E" w:rsidRPr="00BC1F71">
        <w:rPr>
          <w:rFonts w:ascii="Arial" w:hAnsi="Arial"/>
          <w:snapToGrid w:val="0"/>
        </w:rPr>
        <w:t xml:space="preserve"> pro zalesnění</w:t>
      </w:r>
      <w:r w:rsidR="0020672F" w:rsidRPr="00BC1F71">
        <w:rPr>
          <w:rFonts w:ascii="Arial" w:hAnsi="Arial"/>
          <w:snapToGrid w:val="0"/>
        </w:rPr>
        <w:t>, ale umožňuje tuto změnu využití jako podmíněně přípustnou na zemědělských plochách.</w:t>
      </w:r>
    </w:p>
    <w:p w14:paraId="144E0864" w14:textId="77777777" w:rsidR="000B6AB6" w:rsidRPr="00BC1F71" w:rsidRDefault="00502CA5" w:rsidP="00E11052">
      <w:pPr>
        <w:widowControl w:val="0"/>
        <w:spacing w:line="240" w:lineRule="atLeast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Vymezení funkčních ploch</w:t>
      </w:r>
      <w:r w:rsidR="000B6AB6" w:rsidRPr="00BC1F71">
        <w:rPr>
          <w:rFonts w:ascii="Arial" w:hAnsi="Arial"/>
          <w:snapToGrid w:val="0"/>
        </w:rPr>
        <w:t xml:space="preserve"> </w:t>
      </w:r>
      <w:r w:rsidR="007235BB" w:rsidRPr="00BC1F71">
        <w:rPr>
          <w:rFonts w:ascii="Arial" w:hAnsi="Arial"/>
          <w:snapToGrid w:val="0"/>
        </w:rPr>
        <w:t xml:space="preserve">přírodní všeobecné </w:t>
      </w:r>
      <w:r w:rsidR="000B6AB6" w:rsidRPr="00BC1F71">
        <w:rPr>
          <w:rFonts w:ascii="Arial" w:hAnsi="Arial"/>
          <w:snapToGrid w:val="0"/>
        </w:rPr>
        <w:t xml:space="preserve">vychází </w:t>
      </w:r>
      <w:r w:rsidR="00301CA5" w:rsidRPr="00BC1F71">
        <w:rPr>
          <w:rFonts w:ascii="Arial" w:hAnsi="Arial" w:cs="Arial"/>
        </w:rPr>
        <w:t>z vymezení skladebných částí systému ekologické stability, který částečně respektuje zásady generelu místního SES</w:t>
      </w:r>
      <w:r w:rsidR="000B6AB6" w:rsidRPr="00BC1F71">
        <w:rPr>
          <w:rFonts w:ascii="Arial" w:hAnsi="Arial" w:cs="Arial"/>
          <w:snapToGrid w:val="0"/>
        </w:rPr>
        <w:t>. Tato funkční plocha je vymezena i</w:t>
      </w:r>
      <w:r w:rsidR="000B6AB6" w:rsidRPr="00BC1F71">
        <w:rPr>
          <w:rFonts w:ascii="Arial" w:hAnsi="Arial"/>
          <w:snapToGrid w:val="0"/>
        </w:rPr>
        <w:t xml:space="preserve"> na ostatních (krajinářsky, ekologicky, botanicky aj</w:t>
      </w:r>
      <w:r w:rsidR="007C38CB" w:rsidRPr="00BC1F71">
        <w:rPr>
          <w:rFonts w:ascii="Arial" w:hAnsi="Arial"/>
          <w:snapToGrid w:val="0"/>
        </w:rPr>
        <w:t>.</w:t>
      </w:r>
      <w:r w:rsidR="000B6AB6" w:rsidRPr="00BC1F71">
        <w:rPr>
          <w:rFonts w:ascii="Arial" w:hAnsi="Arial"/>
          <w:snapToGrid w:val="0"/>
        </w:rPr>
        <w:t>) z hlediska ochrany přírody cenných lokalitách</w:t>
      </w:r>
      <w:r w:rsidR="00177DC1" w:rsidRPr="00BC1F71">
        <w:rPr>
          <w:rFonts w:ascii="Arial" w:hAnsi="Arial"/>
          <w:snapToGrid w:val="0"/>
        </w:rPr>
        <w:t>.</w:t>
      </w:r>
    </w:p>
    <w:p w14:paraId="10A4982F" w14:textId="77777777" w:rsidR="00981E53" w:rsidRPr="00BC1F71" w:rsidRDefault="000B6AB6" w:rsidP="00E11052">
      <w:pPr>
        <w:widowControl w:val="0"/>
        <w:spacing w:line="240" w:lineRule="atLeast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V řešeném území, převážně v nivách vodotečí, </w:t>
      </w:r>
      <w:r w:rsidR="00DA090B" w:rsidRPr="00BC1F71">
        <w:rPr>
          <w:rFonts w:ascii="Arial" w:hAnsi="Arial"/>
          <w:snapToGrid w:val="0"/>
        </w:rPr>
        <w:t xml:space="preserve">svodnic, </w:t>
      </w:r>
      <w:r w:rsidRPr="00BC1F71">
        <w:rPr>
          <w:rFonts w:ascii="Arial" w:hAnsi="Arial"/>
          <w:snapToGrid w:val="0"/>
        </w:rPr>
        <w:t>ale i jinde, pln</w:t>
      </w:r>
      <w:r w:rsidR="00177DC1" w:rsidRPr="00BC1F71">
        <w:rPr>
          <w:rFonts w:ascii="Arial" w:hAnsi="Arial"/>
          <w:snapToGrid w:val="0"/>
        </w:rPr>
        <w:t>í</w:t>
      </w:r>
      <w:r w:rsidRPr="00BC1F71">
        <w:rPr>
          <w:rFonts w:ascii="Arial" w:hAnsi="Arial"/>
          <w:snapToGrid w:val="0"/>
        </w:rPr>
        <w:t xml:space="preserve"> své funkce plochy trvalých travních porostů. </w:t>
      </w:r>
      <w:r w:rsidR="00177DC1" w:rsidRPr="00BC1F71">
        <w:rPr>
          <w:rFonts w:ascii="Arial" w:hAnsi="Arial"/>
          <w:snapToGrid w:val="0"/>
        </w:rPr>
        <w:t>Aby v</w:t>
      </w:r>
      <w:r w:rsidRPr="00BC1F71">
        <w:rPr>
          <w:rFonts w:ascii="Arial" w:hAnsi="Arial"/>
          <w:snapToGrid w:val="0"/>
        </w:rPr>
        <w:t xml:space="preserve">livem intenzivního obdělávání zemědělské půdy </w:t>
      </w:r>
      <w:r w:rsidR="00177DC1" w:rsidRPr="00BC1F71">
        <w:rPr>
          <w:rFonts w:ascii="Arial" w:hAnsi="Arial"/>
          <w:snapToGrid w:val="0"/>
        </w:rPr>
        <w:t xml:space="preserve">nedošlo k jejich zornění, aby byla zachována a posílena </w:t>
      </w:r>
      <w:r w:rsidR="00DA090B" w:rsidRPr="00BC1F71">
        <w:rPr>
          <w:rFonts w:ascii="Arial" w:hAnsi="Arial"/>
          <w:snapToGrid w:val="0"/>
        </w:rPr>
        <w:t xml:space="preserve">retenční schopnost </w:t>
      </w:r>
      <w:r w:rsidR="00833607" w:rsidRPr="00BC1F71">
        <w:rPr>
          <w:rFonts w:ascii="Arial" w:hAnsi="Arial"/>
          <w:snapToGrid w:val="0"/>
        </w:rPr>
        <w:t xml:space="preserve">krajiny </w:t>
      </w:r>
      <w:r w:rsidR="00177DC1" w:rsidRPr="00BC1F71">
        <w:rPr>
          <w:rFonts w:ascii="Arial" w:hAnsi="Arial"/>
          <w:snapToGrid w:val="0"/>
        </w:rPr>
        <w:t xml:space="preserve">a zachován krajinný ráz, vymezuje tyto plochy územní plán jako </w:t>
      </w:r>
      <w:r w:rsidR="00DA090B" w:rsidRPr="00BC1F71">
        <w:rPr>
          <w:rFonts w:ascii="Arial" w:hAnsi="Arial"/>
          <w:snapToGrid w:val="0"/>
        </w:rPr>
        <w:t xml:space="preserve">plochy </w:t>
      </w:r>
      <w:r w:rsidR="007235BB" w:rsidRPr="00BC1F71">
        <w:rPr>
          <w:rFonts w:ascii="Arial" w:hAnsi="Arial"/>
          <w:snapToGrid w:val="0"/>
        </w:rPr>
        <w:t>smíšené krajinné všeobecné</w:t>
      </w:r>
      <w:r w:rsidR="00177DC1" w:rsidRPr="00BC1F71">
        <w:rPr>
          <w:rFonts w:ascii="Arial" w:hAnsi="Arial"/>
          <w:snapToGrid w:val="0"/>
        </w:rPr>
        <w:t xml:space="preserve">. </w:t>
      </w:r>
      <w:r w:rsidR="00DA090B" w:rsidRPr="00BC1F71">
        <w:rPr>
          <w:rFonts w:ascii="Arial" w:hAnsi="Arial"/>
          <w:snapToGrid w:val="0"/>
        </w:rPr>
        <w:t xml:space="preserve"> </w:t>
      </w:r>
    </w:p>
    <w:p w14:paraId="156EEADD" w14:textId="77777777" w:rsidR="00BC1F71" w:rsidRDefault="00BC1F71" w:rsidP="00E11052">
      <w:pPr>
        <w:widowControl w:val="0"/>
        <w:spacing w:line="240" w:lineRule="atLeast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5B34E511" w14:textId="77777777" w:rsidR="00EA0260" w:rsidRDefault="00EA0260" w:rsidP="00EA0260">
      <w:pPr>
        <w:widowControl w:val="0"/>
        <w:spacing w:line="240" w:lineRule="atLeast"/>
        <w:jc w:val="both"/>
        <w:rPr>
          <w:rFonts w:ascii="Arial" w:hAnsi="Arial"/>
          <w:snapToGrid w:val="0"/>
          <w:sz w:val="22"/>
          <w:szCs w:val="22"/>
        </w:rPr>
      </w:pPr>
    </w:p>
    <w:p w14:paraId="1744B3A4" w14:textId="77777777" w:rsidR="00B45A80" w:rsidRPr="00841375" w:rsidRDefault="00B45A80" w:rsidP="00EA0260">
      <w:pPr>
        <w:widowControl w:val="0"/>
        <w:spacing w:line="240" w:lineRule="atLeast"/>
        <w:jc w:val="both"/>
        <w:rPr>
          <w:rFonts w:ascii="Arial" w:hAnsi="Arial"/>
          <w:snapToGrid w:val="0"/>
          <w:sz w:val="22"/>
          <w:szCs w:val="22"/>
        </w:rPr>
      </w:pPr>
    </w:p>
    <w:p w14:paraId="41AC54B9" w14:textId="77777777" w:rsidR="001C44D2" w:rsidRPr="00BC1F71" w:rsidRDefault="001C44D2" w:rsidP="002F19B4">
      <w:pPr>
        <w:pStyle w:val="Nadpis1"/>
        <w:rPr>
          <w:sz w:val="20"/>
          <w:szCs w:val="20"/>
        </w:rPr>
      </w:pPr>
      <w:bookmarkStart w:id="22" w:name="_Toc209400856"/>
      <w:bookmarkStart w:id="23" w:name="_Toc343171014"/>
      <w:r w:rsidRPr="00BC1F71">
        <w:rPr>
          <w:sz w:val="20"/>
          <w:szCs w:val="20"/>
        </w:rPr>
        <w:t>d) Koncepce veřejné infrastruktury včetně podmínek pro její umisťování</w:t>
      </w:r>
      <w:bookmarkEnd w:id="22"/>
      <w:bookmarkEnd w:id="23"/>
      <w:r w:rsidR="003C50A1" w:rsidRPr="00BC1F71">
        <w:rPr>
          <w:sz w:val="20"/>
          <w:szCs w:val="20"/>
        </w:rPr>
        <w:fldChar w:fldCharType="begin"/>
      </w:r>
      <w:r w:rsidR="003C50A1" w:rsidRPr="00BC1F71">
        <w:rPr>
          <w:sz w:val="20"/>
          <w:szCs w:val="20"/>
        </w:rPr>
        <w:instrText xml:space="preserve"> TC "</w:instrText>
      </w:r>
      <w:bookmarkStart w:id="24" w:name="_Toc193532819"/>
      <w:r w:rsidR="003C50A1" w:rsidRPr="00BC1F71">
        <w:rPr>
          <w:sz w:val="20"/>
          <w:szCs w:val="20"/>
        </w:rPr>
        <w:instrText>d) Koncepce veřejné infrastruktury včetně podmínek pro její umisťování</w:instrText>
      </w:r>
      <w:bookmarkEnd w:id="24"/>
      <w:r w:rsidR="003C50A1" w:rsidRPr="00BC1F71">
        <w:rPr>
          <w:sz w:val="20"/>
          <w:szCs w:val="20"/>
        </w:rPr>
        <w:instrText xml:space="preserve">" \f C \l "1" </w:instrText>
      </w:r>
      <w:r w:rsidR="003C50A1" w:rsidRPr="00BC1F71">
        <w:rPr>
          <w:sz w:val="20"/>
          <w:szCs w:val="20"/>
        </w:rPr>
        <w:fldChar w:fldCharType="end"/>
      </w:r>
    </w:p>
    <w:p w14:paraId="0B3B1540" w14:textId="77777777" w:rsidR="001C44D2" w:rsidRPr="00BC1F71" w:rsidRDefault="001C44D2">
      <w:pPr>
        <w:widowControl w:val="0"/>
        <w:rPr>
          <w:rFonts w:ascii="Arial" w:hAnsi="Arial"/>
          <w:b/>
          <w:snapToGrid w:val="0"/>
          <w:u w:val="single"/>
        </w:rPr>
      </w:pPr>
    </w:p>
    <w:p w14:paraId="74AAFC22" w14:textId="77777777" w:rsidR="001C44D2" w:rsidRPr="00BC1F71" w:rsidRDefault="001C44D2" w:rsidP="002F19B4">
      <w:pPr>
        <w:pStyle w:val="Nadpis2"/>
        <w:rPr>
          <w:sz w:val="20"/>
          <w:szCs w:val="20"/>
        </w:rPr>
      </w:pPr>
      <w:bookmarkStart w:id="25" w:name="_Toc209400857"/>
      <w:bookmarkStart w:id="26" w:name="_Toc343171015"/>
      <w:r w:rsidRPr="00BC1F71">
        <w:rPr>
          <w:sz w:val="20"/>
          <w:szCs w:val="20"/>
        </w:rPr>
        <w:t>d.1. Dopravní infrastruktura</w:t>
      </w:r>
      <w:bookmarkEnd w:id="25"/>
      <w:bookmarkEnd w:id="26"/>
    </w:p>
    <w:p w14:paraId="5E9793EB" w14:textId="77777777" w:rsidR="001C44D2" w:rsidRPr="00BC1F71" w:rsidRDefault="001C44D2">
      <w:pPr>
        <w:widowControl w:val="0"/>
        <w:spacing w:line="240" w:lineRule="atLeast"/>
        <w:ind w:left="360" w:hanging="360"/>
        <w:jc w:val="both"/>
        <w:rPr>
          <w:rFonts w:ascii="Arial" w:hAnsi="Arial"/>
          <w:snapToGrid w:val="0"/>
          <w:color w:val="FF0000"/>
        </w:rPr>
      </w:pPr>
    </w:p>
    <w:p w14:paraId="78128A0A" w14:textId="77777777" w:rsidR="001C44D2" w:rsidRPr="00BC1F71" w:rsidRDefault="001C44D2">
      <w:pPr>
        <w:widowControl w:val="0"/>
        <w:spacing w:line="240" w:lineRule="atLeast"/>
        <w:jc w:val="both"/>
        <w:rPr>
          <w:rFonts w:ascii="Arial" w:hAnsi="Arial"/>
          <w:b/>
        </w:rPr>
      </w:pPr>
      <w:r w:rsidRPr="00BC1F71">
        <w:rPr>
          <w:rFonts w:ascii="Arial" w:hAnsi="Arial"/>
          <w:b/>
        </w:rPr>
        <w:t>Silniční doprava:</w:t>
      </w:r>
    </w:p>
    <w:p w14:paraId="7A46A282" w14:textId="77777777" w:rsidR="00177DC1" w:rsidRPr="00BC1F71" w:rsidRDefault="00177DC1" w:rsidP="00924A79">
      <w:pPr>
        <w:widowControl w:val="0"/>
        <w:numPr>
          <w:ilvl w:val="0"/>
          <w:numId w:val="11"/>
        </w:numPr>
        <w:tabs>
          <w:tab w:val="clear" w:pos="720"/>
          <w:tab w:val="num" w:pos="426"/>
        </w:tabs>
        <w:spacing w:line="240" w:lineRule="atLeast"/>
        <w:ind w:left="426" w:hanging="426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Územní plán respektuje a vymezuje stávající silniční síť:</w:t>
      </w:r>
    </w:p>
    <w:p w14:paraId="02D53F41" w14:textId="77777777" w:rsidR="00833607" w:rsidRPr="00BC1F71" w:rsidRDefault="00CC1430" w:rsidP="00924A79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komunikace </w:t>
      </w:r>
      <w:r w:rsidR="00177DC1" w:rsidRPr="00BC1F71">
        <w:rPr>
          <w:rFonts w:ascii="Arial" w:hAnsi="Arial"/>
          <w:snapToGrid w:val="0"/>
        </w:rPr>
        <w:t xml:space="preserve">I. třídy  </w:t>
      </w:r>
    </w:p>
    <w:p w14:paraId="49E854FD" w14:textId="77777777" w:rsidR="00177DC1" w:rsidRPr="00BC1F71" w:rsidRDefault="00CC1430" w:rsidP="00924A79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komunikace III. třídy </w:t>
      </w:r>
    </w:p>
    <w:p w14:paraId="7111467A" w14:textId="77777777" w:rsidR="00177DC1" w:rsidRPr="00BC1F71" w:rsidRDefault="00177DC1" w:rsidP="00924A79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dopravní obsluhu celého řešeného území zajišťuje síť místních obslužných komunikací</w:t>
      </w:r>
    </w:p>
    <w:p w14:paraId="3EC99BA0" w14:textId="77777777" w:rsidR="00177DC1" w:rsidRPr="00BC1F71" w:rsidRDefault="00177DC1" w:rsidP="00924A79">
      <w:pPr>
        <w:widowControl w:val="0"/>
        <w:numPr>
          <w:ilvl w:val="0"/>
          <w:numId w:val="11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Územní plán vymezil:</w:t>
      </w:r>
    </w:p>
    <w:p w14:paraId="576412C7" w14:textId="77777777" w:rsidR="00177DC1" w:rsidRPr="00BC1F71" w:rsidRDefault="008B1192" w:rsidP="00924A79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k</w:t>
      </w:r>
      <w:r w:rsidR="0014031D" w:rsidRPr="00BC1F71">
        <w:rPr>
          <w:rFonts w:ascii="Arial" w:hAnsi="Arial"/>
          <w:snapToGrid w:val="0"/>
        </w:rPr>
        <w:t>omunikace</w:t>
      </w:r>
      <w:r w:rsidR="00CC1430" w:rsidRPr="00BC1F71">
        <w:rPr>
          <w:rFonts w:ascii="Arial" w:hAnsi="Arial"/>
          <w:snapToGrid w:val="0"/>
        </w:rPr>
        <w:t xml:space="preserve"> I. </w:t>
      </w:r>
      <w:proofErr w:type="gramStart"/>
      <w:r w:rsidR="00CC1430" w:rsidRPr="00BC1F71">
        <w:rPr>
          <w:rFonts w:ascii="Arial" w:hAnsi="Arial"/>
          <w:snapToGrid w:val="0"/>
        </w:rPr>
        <w:t xml:space="preserve">a </w:t>
      </w:r>
      <w:r w:rsidR="0014031D" w:rsidRPr="00BC1F71">
        <w:rPr>
          <w:rFonts w:ascii="Arial" w:hAnsi="Arial"/>
          <w:snapToGrid w:val="0"/>
        </w:rPr>
        <w:t xml:space="preserve"> I</w:t>
      </w:r>
      <w:r w:rsidRPr="00BC1F71">
        <w:rPr>
          <w:rFonts w:ascii="Arial" w:hAnsi="Arial"/>
          <w:snapToGrid w:val="0"/>
        </w:rPr>
        <w:t>I</w:t>
      </w:r>
      <w:r w:rsidR="0014031D" w:rsidRPr="00BC1F71">
        <w:rPr>
          <w:rFonts w:ascii="Arial" w:hAnsi="Arial"/>
          <w:snapToGrid w:val="0"/>
        </w:rPr>
        <w:t>I</w:t>
      </w:r>
      <w:proofErr w:type="gramEnd"/>
      <w:r w:rsidR="0014031D" w:rsidRPr="00BC1F71">
        <w:rPr>
          <w:rFonts w:ascii="Arial" w:hAnsi="Arial"/>
          <w:snapToGrid w:val="0"/>
        </w:rPr>
        <w:t xml:space="preserve">. tříd jako funkční plochu – plochy silniční dopravy – komunikace </w:t>
      </w:r>
    </w:p>
    <w:p w14:paraId="35314B56" w14:textId="77777777" w:rsidR="0014031D" w:rsidRPr="00BC1F71" w:rsidRDefault="0014031D" w:rsidP="00924A79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důležité místní obslužné a účelové komunikace jako funkční plochu – plochy místních, obs</w:t>
      </w:r>
      <w:r w:rsidR="008B1192" w:rsidRPr="00BC1F71">
        <w:rPr>
          <w:rFonts w:ascii="Arial" w:hAnsi="Arial"/>
          <w:snapToGrid w:val="0"/>
        </w:rPr>
        <w:t>lužných a účelových komunikací</w:t>
      </w:r>
    </w:p>
    <w:p w14:paraId="3F24036D" w14:textId="77777777" w:rsidR="005E35DC" w:rsidRPr="00BC1F71" w:rsidRDefault="005E35DC" w:rsidP="00924A79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Územní plán navrhuje novou místní komunikaci v jižní části obce pro dopravní napojení navrhované rekreační plochy. Ostatní rozvojové lokality vymezené návrhem územního plánu jsou dopravně </w:t>
      </w:r>
      <w:proofErr w:type="spellStart"/>
      <w:r w:rsidRPr="00BC1F71">
        <w:rPr>
          <w:rFonts w:ascii="Arial" w:hAnsi="Arial"/>
          <w:snapToGrid w:val="0"/>
        </w:rPr>
        <w:t>napojitelné</w:t>
      </w:r>
      <w:proofErr w:type="spellEnd"/>
      <w:r w:rsidRPr="00BC1F71">
        <w:rPr>
          <w:rFonts w:ascii="Arial" w:hAnsi="Arial"/>
          <w:snapToGrid w:val="0"/>
        </w:rPr>
        <w:t xml:space="preserve"> přímo na stávající systém pozemních komunikací a síť místních obslužných komunikací.</w:t>
      </w:r>
    </w:p>
    <w:p w14:paraId="63A436A0" w14:textId="77777777" w:rsidR="006407FD" w:rsidRPr="00BC1F71" w:rsidRDefault="006407FD" w:rsidP="00FC7DD2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Koridory silnic pro homogenizaci stávajících silničních tahů dle ZÚR kraje Vysočina</w:t>
      </w:r>
      <w:r w:rsidR="002D2D1A" w:rsidRPr="00BC1F71">
        <w:rPr>
          <w:rFonts w:ascii="Arial" w:hAnsi="Arial"/>
          <w:snapToGrid w:val="0"/>
        </w:rPr>
        <w:t>:</w:t>
      </w:r>
    </w:p>
    <w:p w14:paraId="2DD083A6" w14:textId="77777777" w:rsidR="006407FD" w:rsidRPr="00BC1F71" w:rsidRDefault="006407FD" w:rsidP="00FC7DD2">
      <w:pPr>
        <w:widowControl w:val="0"/>
        <w:numPr>
          <w:ilvl w:val="0"/>
          <w:numId w:val="11"/>
        </w:numPr>
        <w:tabs>
          <w:tab w:val="clear" w:pos="720"/>
          <w:tab w:val="left" w:pos="1843"/>
        </w:tabs>
        <w:spacing w:line="240" w:lineRule="atLeast"/>
        <w:ind w:left="1843" w:hanging="567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Koridor stávajícího tahu silnice </w:t>
      </w:r>
      <w:r w:rsidR="002D2D1A" w:rsidRPr="00BC1F71">
        <w:rPr>
          <w:rFonts w:ascii="Arial" w:hAnsi="Arial"/>
          <w:snapToGrid w:val="0"/>
        </w:rPr>
        <w:t xml:space="preserve">I/34 – vymezen dle ZÚR </w:t>
      </w:r>
      <w:proofErr w:type="spellStart"/>
      <w:proofErr w:type="gramStart"/>
      <w:r w:rsidR="002D2D1A" w:rsidRPr="00BC1F71">
        <w:rPr>
          <w:rFonts w:ascii="Arial" w:hAnsi="Arial"/>
          <w:snapToGrid w:val="0"/>
        </w:rPr>
        <w:t>kV</w:t>
      </w:r>
      <w:proofErr w:type="spellEnd"/>
      <w:r w:rsidR="00FC7DD2" w:rsidRPr="00BC1F71">
        <w:rPr>
          <w:rFonts w:ascii="Arial" w:hAnsi="Arial"/>
          <w:snapToGrid w:val="0"/>
        </w:rPr>
        <w:t xml:space="preserve"> </w:t>
      </w:r>
      <w:r w:rsidR="002D2D1A" w:rsidRPr="00BC1F71">
        <w:rPr>
          <w:rFonts w:ascii="Arial" w:hAnsi="Arial"/>
          <w:snapToGrid w:val="0"/>
        </w:rPr>
        <w:t>- šíře</w:t>
      </w:r>
      <w:proofErr w:type="gramEnd"/>
      <w:r w:rsidR="002D2D1A" w:rsidRPr="00BC1F71">
        <w:rPr>
          <w:rFonts w:ascii="Arial" w:hAnsi="Arial"/>
          <w:snapToGrid w:val="0"/>
        </w:rPr>
        <w:t xml:space="preserve"> koridoru </w:t>
      </w:r>
      <w:proofErr w:type="gramStart"/>
      <w:r w:rsidR="002D2D1A" w:rsidRPr="00BC1F71">
        <w:rPr>
          <w:rFonts w:ascii="Arial" w:hAnsi="Arial"/>
          <w:snapToGrid w:val="0"/>
        </w:rPr>
        <w:t>150m</w:t>
      </w:r>
      <w:proofErr w:type="gramEnd"/>
    </w:p>
    <w:p w14:paraId="335743E2" w14:textId="77777777" w:rsidR="002D2D1A" w:rsidRPr="00BC1F71" w:rsidRDefault="002D2D1A" w:rsidP="00FC7DD2">
      <w:pPr>
        <w:widowControl w:val="0"/>
        <w:numPr>
          <w:ilvl w:val="0"/>
          <w:numId w:val="11"/>
        </w:numPr>
        <w:tabs>
          <w:tab w:val="clear" w:pos="720"/>
          <w:tab w:val="num" w:pos="1843"/>
        </w:tabs>
        <w:spacing w:line="240" w:lineRule="atLeast"/>
        <w:ind w:left="1843" w:hanging="567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Koridor stávajícího tahu silnice III/3507 – </w:t>
      </w:r>
      <w:r w:rsidR="00FC7DD2" w:rsidRPr="00BC1F71">
        <w:rPr>
          <w:rFonts w:ascii="Arial" w:hAnsi="Arial"/>
          <w:snapToGrid w:val="0"/>
        </w:rPr>
        <w:t xml:space="preserve">vymezen dle ZÚR </w:t>
      </w:r>
      <w:proofErr w:type="spellStart"/>
      <w:proofErr w:type="gramStart"/>
      <w:r w:rsidR="00FC7DD2" w:rsidRPr="00BC1F71">
        <w:rPr>
          <w:rFonts w:ascii="Arial" w:hAnsi="Arial"/>
          <w:snapToGrid w:val="0"/>
        </w:rPr>
        <w:t>kV</w:t>
      </w:r>
      <w:proofErr w:type="spellEnd"/>
      <w:r w:rsidRPr="00BC1F71">
        <w:rPr>
          <w:rFonts w:ascii="Arial" w:hAnsi="Arial"/>
          <w:snapToGrid w:val="0"/>
        </w:rPr>
        <w:t xml:space="preserve"> </w:t>
      </w:r>
      <w:r w:rsidR="00FC7DD2" w:rsidRPr="00BC1F71">
        <w:rPr>
          <w:rFonts w:ascii="Arial" w:hAnsi="Arial"/>
          <w:snapToGrid w:val="0"/>
        </w:rPr>
        <w:t>-</w:t>
      </w:r>
      <w:r w:rsidRPr="00BC1F71">
        <w:rPr>
          <w:rFonts w:ascii="Arial" w:hAnsi="Arial"/>
          <w:snapToGrid w:val="0"/>
        </w:rPr>
        <w:t xml:space="preserve"> šíře</w:t>
      </w:r>
      <w:proofErr w:type="gramEnd"/>
      <w:r w:rsidRPr="00BC1F71">
        <w:rPr>
          <w:rFonts w:ascii="Arial" w:hAnsi="Arial"/>
          <w:snapToGrid w:val="0"/>
        </w:rPr>
        <w:t xml:space="preserve"> koridoru </w:t>
      </w:r>
      <w:proofErr w:type="gramStart"/>
      <w:r w:rsidRPr="00BC1F71">
        <w:rPr>
          <w:rFonts w:ascii="Arial" w:hAnsi="Arial"/>
          <w:snapToGrid w:val="0"/>
        </w:rPr>
        <w:t>80m</w:t>
      </w:r>
      <w:proofErr w:type="gramEnd"/>
    </w:p>
    <w:p w14:paraId="35D40101" w14:textId="77777777" w:rsidR="00F763B3" w:rsidRPr="00BC1F71" w:rsidRDefault="00FD5047" w:rsidP="00FC7DD2">
      <w:pPr>
        <w:widowControl w:val="0"/>
        <w:numPr>
          <w:ilvl w:val="0"/>
          <w:numId w:val="11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b/>
        </w:rPr>
      </w:pPr>
      <w:r w:rsidRPr="00BC1F71">
        <w:rPr>
          <w:rFonts w:ascii="Arial" w:hAnsi="Arial"/>
          <w:snapToGrid w:val="0"/>
          <w:u w:val="single"/>
        </w:rPr>
        <w:t>Podmínky pro využití koridorů silnic pro homogenizaci</w:t>
      </w:r>
      <w:r w:rsidRPr="00BC1F71">
        <w:rPr>
          <w:rFonts w:ascii="Arial" w:hAnsi="Arial"/>
          <w:snapToGrid w:val="0"/>
        </w:rPr>
        <w:t xml:space="preserve"> stávajících silničních tahů: </w:t>
      </w:r>
    </w:p>
    <w:p w14:paraId="21375D48" w14:textId="77777777" w:rsidR="00FD5047" w:rsidRPr="00BC1F71" w:rsidRDefault="00FD5047" w:rsidP="00FC7DD2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V rozsahu koridoru nebudou realizovány stavby ani prováděny zásahy, které by podstatně ztížily nebo ekonomicky znevýhodnily budoucí realizaci dopravní infrastruktury</w:t>
      </w:r>
    </w:p>
    <w:p w14:paraId="6402456E" w14:textId="77777777" w:rsidR="00FD5047" w:rsidRPr="00BC1F71" w:rsidRDefault="00FD5047" w:rsidP="00FC7DD2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Realizace jakékoliv stavby uvnitř koridoru je podmíněna souhlasem příslušného vlastníka komunikace.</w:t>
      </w:r>
    </w:p>
    <w:p w14:paraId="462E8898" w14:textId="77777777" w:rsidR="00FC7DD2" w:rsidRPr="00BC1F71" w:rsidRDefault="00FC7DD2" w:rsidP="00FC7DD2">
      <w:pPr>
        <w:widowControl w:val="0"/>
        <w:numPr>
          <w:ilvl w:val="0"/>
          <w:numId w:val="11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</w:rPr>
        <w:t xml:space="preserve">V části zastavitelné plochy </w:t>
      </w:r>
      <w:r w:rsidR="007235BB" w:rsidRPr="00BC1F71">
        <w:rPr>
          <w:rFonts w:ascii="Arial" w:hAnsi="Arial"/>
        </w:rPr>
        <w:t>Z.</w:t>
      </w:r>
      <w:proofErr w:type="gramStart"/>
      <w:r w:rsidR="007235BB" w:rsidRPr="00BC1F71">
        <w:rPr>
          <w:rFonts w:ascii="Arial" w:hAnsi="Arial"/>
        </w:rPr>
        <w:t>1a</w:t>
      </w:r>
      <w:proofErr w:type="gramEnd"/>
      <w:r w:rsidR="007235BB" w:rsidRPr="00BC1F71">
        <w:rPr>
          <w:rFonts w:ascii="Arial" w:hAnsi="Arial"/>
        </w:rPr>
        <w:t xml:space="preserve"> </w:t>
      </w:r>
      <w:r w:rsidRPr="00BC1F71">
        <w:rPr>
          <w:rFonts w:ascii="Arial" w:hAnsi="Arial"/>
        </w:rPr>
        <w:t xml:space="preserve">dotčené koridorem pro homogenizaci stávajícího dopravního tahu bude podmíněně přípustné umístění takových staveb a využití ploch, u kterých </w:t>
      </w:r>
      <w:proofErr w:type="gramStart"/>
      <w:r w:rsidRPr="00BC1F71">
        <w:rPr>
          <w:rFonts w:ascii="Arial" w:hAnsi="Arial"/>
        </w:rPr>
        <w:t>bude  za</w:t>
      </w:r>
      <w:proofErr w:type="gramEnd"/>
      <w:r w:rsidRPr="00BC1F71">
        <w:rPr>
          <w:rFonts w:ascii="Arial" w:hAnsi="Arial"/>
        </w:rPr>
        <w:t xml:space="preserve"> podmínky realizace opatření, prokázáno, že hluk nepřekračuje hygienické limity upravené v prováděcím předpise pro chráněný venkovní prostor a chráněný venkovní prostor </w:t>
      </w:r>
      <w:proofErr w:type="gramStart"/>
      <w:r w:rsidRPr="00BC1F71">
        <w:rPr>
          <w:rFonts w:ascii="Arial" w:hAnsi="Arial"/>
        </w:rPr>
        <w:t>staveb  resp.</w:t>
      </w:r>
      <w:proofErr w:type="gramEnd"/>
      <w:r w:rsidRPr="00BC1F71">
        <w:rPr>
          <w:rFonts w:ascii="Arial" w:hAnsi="Arial"/>
        </w:rPr>
        <w:t xml:space="preserve">  bude hluk omezen na rozumně dosažitelnou míru.</w:t>
      </w:r>
    </w:p>
    <w:p w14:paraId="023AFDD3" w14:textId="77777777" w:rsidR="00FD5047" w:rsidRPr="00BC1F71" w:rsidRDefault="00FD5047" w:rsidP="00FC7DD2">
      <w:pPr>
        <w:widowControl w:val="0"/>
        <w:spacing w:line="240" w:lineRule="atLeast"/>
        <w:jc w:val="both"/>
        <w:rPr>
          <w:rFonts w:ascii="Arial" w:hAnsi="Arial"/>
          <w:snapToGrid w:val="0"/>
        </w:rPr>
      </w:pPr>
    </w:p>
    <w:p w14:paraId="2C282985" w14:textId="77777777" w:rsidR="003D7673" w:rsidRPr="00BC1F71" w:rsidRDefault="001C44D2" w:rsidP="003D7673">
      <w:pPr>
        <w:widowControl w:val="0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</w:rPr>
        <w:t>Železniční doprava:</w:t>
      </w:r>
      <w:r w:rsidR="003D7673" w:rsidRPr="00BC1F71">
        <w:rPr>
          <w:rFonts w:ascii="Arial" w:hAnsi="Arial"/>
          <w:b/>
          <w:snapToGrid w:val="0"/>
        </w:rPr>
        <w:t xml:space="preserve"> </w:t>
      </w:r>
    </w:p>
    <w:p w14:paraId="1BCDB10E" w14:textId="77777777" w:rsidR="00252504" w:rsidRPr="00BC1F71" w:rsidRDefault="00B75E17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Ř</w:t>
      </w:r>
      <w:r w:rsidR="00252504" w:rsidRPr="00BC1F71">
        <w:rPr>
          <w:rFonts w:ascii="Arial" w:hAnsi="Arial"/>
          <w:snapToGrid w:val="0"/>
        </w:rPr>
        <w:t xml:space="preserve">ešené území není železniční dopravou </w:t>
      </w:r>
      <w:r w:rsidR="00A905C5" w:rsidRPr="00BC1F71">
        <w:rPr>
          <w:rFonts w:ascii="Arial" w:hAnsi="Arial"/>
          <w:snapToGrid w:val="0"/>
        </w:rPr>
        <w:t xml:space="preserve">obsluhováno. </w:t>
      </w:r>
    </w:p>
    <w:p w14:paraId="3D0E397B" w14:textId="77777777" w:rsidR="00FC7DD2" w:rsidRPr="00BC1F71" w:rsidRDefault="00FC7DD2">
      <w:pPr>
        <w:widowControl w:val="0"/>
        <w:spacing w:line="320" w:lineRule="atLeast"/>
        <w:jc w:val="both"/>
        <w:rPr>
          <w:rFonts w:ascii="Arial" w:hAnsi="Arial"/>
          <w:b/>
        </w:rPr>
      </w:pPr>
    </w:p>
    <w:p w14:paraId="65C003E4" w14:textId="77777777" w:rsidR="001C44D2" w:rsidRPr="00BC1F71" w:rsidRDefault="001C44D2">
      <w:pPr>
        <w:widowControl w:val="0"/>
        <w:spacing w:line="320" w:lineRule="atLeast"/>
        <w:jc w:val="both"/>
        <w:rPr>
          <w:rFonts w:ascii="Arial" w:hAnsi="Arial"/>
          <w:b/>
        </w:rPr>
      </w:pPr>
      <w:r w:rsidRPr="00BC1F71">
        <w:rPr>
          <w:rFonts w:ascii="Arial" w:hAnsi="Arial"/>
          <w:b/>
        </w:rPr>
        <w:t>Doprava v klidu:</w:t>
      </w:r>
    </w:p>
    <w:p w14:paraId="1262245D" w14:textId="77777777" w:rsidR="00826580" w:rsidRDefault="00FD4CF2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 w:cs="Arial"/>
          <w:snapToGrid w:val="0"/>
        </w:rPr>
      </w:pPr>
      <w:r w:rsidRPr="00BC1F71">
        <w:rPr>
          <w:rFonts w:ascii="Arial" w:hAnsi="Arial" w:cs="Arial"/>
          <w:snapToGrid w:val="0"/>
        </w:rPr>
        <w:t>Územní plán respektuje stávající plochy pro dopravu v klidu, nové nejsou vymezovány</w:t>
      </w:r>
      <w:r w:rsidR="003E3360" w:rsidRPr="00BC1F71">
        <w:rPr>
          <w:rFonts w:ascii="Arial" w:hAnsi="Arial" w:cs="Arial"/>
          <w:snapToGrid w:val="0"/>
        </w:rPr>
        <w:t xml:space="preserve">. </w:t>
      </w:r>
    </w:p>
    <w:p w14:paraId="3E7B04C5" w14:textId="77777777" w:rsidR="00D25FB0" w:rsidRPr="00BC1F71" w:rsidRDefault="00D25FB0" w:rsidP="00D25FB0">
      <w:pPr>
        <w:widowControl w:val="0"/>
        <w:spacing w:before="120"/>
        <w:ind w:left="426"/>
        <w:jc w:val="both"/>
        <w:rPr>
          <w:rFonts w:ascii="Arial" w:hAnsi="Arial" w:cs="Arial"/>
          <w:snapToGrid w:val="0"/>
        </w:rPr>
      </w:pPr>
    </w:p>
    <w:p w14:paraId="5A19B1CA" w14:textId="77777777" w:rsidR="001C44D2" w:rsidRPr="00BC1F71" w:rsidRDefault="001C44D2">
      <w:pPr>
        <w:widowControl w:val="0"/>
        <w:spacing w:line="320" w:lineRule="atLeast"/>
        <w:jc w:val="both"/>
        <w:rPr>
          <w:rFonts w:ascii="Arial" w:hAnsi="Arial"/>
          <w:b/>
        </w:rPr>
      </w:pPr>
      <w:r w:rsidRPr="00BC1F71">
        <w:rPr>
          <w:rFonts w:ascii="Arial" w:hAnsi="Arial"/>
          <w:b/>
        </w:rPr>
        <w:lastRenderedPageBreak/>
        <w:t>Pěší a cyklistická doprava</w:t>
      </w:r>
      <w:r w:rsidR="00973C3B" w:rsidRPr="00BC1F71">
        <w:rPr>
          <w:rFonts w:ascii="Arial" w:hAnsi="Arial"/>
          <w:b/>
        </w:rPr>
        <w:t>:</w:t>
      </w:r>
    </w:p>
    <w:p w14:paraId="26C68074" w14:textId="77777777" w:rsidR="00FD4CF2" w:rsidRPr="00BC1F71" w:rsidRDefault="00FD4CF2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Územní plán respektuje stávající značené cyklotrasy a turistické </w:t>
      </w:r>
      <w:proofErr w:type="gramStart"/>
      <w:r w:rsidRPr="00BC1F71">
        <w:rPr>
          <w:rFonts w:ascii="Arial" w:hAnsi="Arial"/>
          <w:snapToGrid w:val="0"/>
        </w:rPr>
        <w:t>trasy  procházející</w:t>
      </w:r>
      <w:proofErr w:type="gramEnd"/>
      <w:r w:rsidRPr="00BC1F71">
        <w:rPr>
          <w:rFonts w:ascii="Arial" w:hAnsi="Arial"/>
          <w:snapToGrid w:val="0"/>
        </w:rPr>
        <w:t xml:space="preserve"> řešeným </w:t>
      </w:r>
      <w:proofErr w:type="gramStart"/>
      <w:r w:rsidRPr="00BC1F71">
        <w:rPr>
          <w:rFonts w:ascii="Arial" w:hAnsi="Arial"/>
          <w:snapToGrid w:val="0"/>
        </w:rPr>
        <w:t>územím .</w:t>
      </w:r>
      <w:proofErr w:type="gramEnd"/>
    </w:p>
    <w:p w14:paraId="283AB576" w14:textId="77777777" w:rsidR="00FD4CF2" w:rsidRPr="00BC1F71" w:rsidRDefault="00FD4CF2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Trasování komunikací pro pěší je umožněno v rámci stanovených funkčních regulativů jednotlivých funkčních ploch.</w:t>
      </w:r>
    </w:p>
    <w:p w14:paraId="6F50491B" w14:textId="77777777" w:rsidR="00FD4CF2" w:rsidRPr="00BC1F71" w:rsidRDefault="00FD4CF2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Pro vedení turistických tras a cyklotras je využíváno stávajících pozemních a účelových komunikací. Územní plán nevymezuje nové plochy ani koridory pro vedení pěších a cyklistických komunikací, ale navrhuje obnovu účelových komunikací</w:t>
      </w:r>
    </w:p>
    <w:p w14:paraId="76117775" w14:textId="77777777" w:rsidR="00BC1F71" w:rsidRDefault="00BC1F71" w:rsidP="00E4216F">
      <w:pPr>
        <w:spacing w:before="120"/>
        <w:jc w:val="both"/>
        <w:rPr>
          <w:rFonts w:ascii="Arial" w:hAnsi="Arial"/>
          <w:sz w:val="22"/>
          <w:szCs w:val="22"/>
        </w:rPr>
      </w:pPr>
    </w:p>
    <w:p w14:paraId="1720BE04" w14:textId="77777777" w:rsidR="00B45A80" w:rsidRPr="00841375" w:rsidRDefault="00B45A80" w:rsidP="00E4216F">
      <w:pPr>
        <w:spacing w:before="120"/>
        <w:jc w:val="both"/>
        <w:rPr>
          <w:rFonts w:ascii="Arial" w:hAnsi="Arial"/>
          <w:sz w:val="22"/>
          <w:szCs w:val="22"/>
        </w:rPr>
      </w:pPr>
    </w:p>
    <w:p w14:paraId="5E265254" w14:textId="77777777" w:rsidR="001C44D2" w:rsidRPr="00BC1F71" w:rsidRDefault="001C44D2" w:rsidP="00D71B77">
      <w:pPr>
        <w:pStyle w:val="Nadpis2"/>
        <w:rPr>
          <w:sz w:val="20"/>
          <w:szCs w:val="20"/>
        </w:rPr>
      </w:pPr>
      <w:bookmarkStart w:id="27" w:name="_Toc209400858"/>
      <w:bookmarkStart w:id="28" w:name="_Toc343171016"/>
      <w:r w:rsidRPr="00BC1F71">
        <w:rPr>
          <w:sz w:val="20"/>
          <w:szCs w:val="20"/>
        </w:rPr>
        <w:t>d.2. Technická infrastruktura</w:t>
      </w:r>
      <w:bookmarkEnd w:id="27"/>
      <w:bookmarkEnd w:id="28"/>
    </w:p>
    <w:p w14:paraId="7F31472A" w14:textId="77777777" w:rsidR="001C44D2" w:rsidRPr="00BC1F71" w:rsidRDefault="001C44D2">
      <w:pPr>
        <w:pStyle w:val="Nadpis4"/>
        <w:rPr>
          <w:color w:val="99CC00"/>
          <w:sz w:val="20"/>
        </w:rPr>
      </w:pPr>
    </w:p>
    <w:p w14:paraId="2084109E" w14:textId="77777777" w:rsidR="00114734" w:rsidRPr="00BC1F71" w:rsidRDefault="00114734" w:rsidP="00114734">
      <w:pPr>
        <w:rPr>
          <w:rFonts w:ascii="Arial" w:hAnsi="Arial"/>
          <w:b/>
          <w:bCs/>
        </w:rPr>
      </w:pPr>
      <w:r w:rsidRPr="00BC1F71">
        <w:rPr>
          <w:rFonts w:ascii="Arial" w:hAnsi="Arial"/>
          <w:b/>
          <w:bCs/>
        </w:rPr>
        <w:t>Vodní hospodářství:</w:t>
      </w:r>
    </w:p>
    <w:p w14:paraId="057E48B5" w14:textId="77777777" w:rsidR="00114734" w:rsidRPr="00BC1F71" w:rsidRDefault="00114734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Územní plán respektuje stávající vodní plochy a toky v řešeném území včetně jejich </w:t>
      </w:r>
      <w:proofErr w:type="gramStart"/>
      <w:r w:rsidRPr="00BC1F71">
        <w:rPr>
          <w:rFonts w:ascii="Arial" w:hAnsi="Arial"/>
          <w:snapToGrid w:val="0"/>
        </w:rPr>
        <w:t>ochranných</w:t>
      </w:r>
      <w:proofErr w:type="gramEnd"/>
      <w:r w:rsidRPr="00BC1F71">
        <w:rPr>
          <w:rFonts w:ascii="Arial" w:hAnsi="Arial"/>
          <w:snapToGrid w:val="0"/>
        </w:rPr>
        <w:t xml:space="preserve"> resp. manipulačních pásem.</w:t>
      </w:r>
    </w:p>
    <w:p w14:paraId="58B7E9EC" w14:textId="77777777" w:rsidR="00114734" w:rsidRPr="00BC1F71" w:rsidRDefault="00114734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Do ochranného (manipulačního) pásma vodních toků nebudou umisťovány žádné stavby, které by mohly ovlivnit odtokové poměry v území.</w:t>
      </w:r>
    </w:p>
    <w:p w14:paraId="2295D5FB" w14:textId="77777777" w:rsidR="00114734" w:rsidRPr="00BC1F71" w:rsidRDefault="00114734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Územní plán respektuje stávající systém zásobování pitnou vodou</w:t>
      </w:r>
      <w:r w:rsidR="009B3775" w:rsidRPr="00BC1F71">
        <w:rPr>
          <w:rFonts w:ascii="Arial" w:hAnsi="Arial"/>
          <w:snapToGrid w:val="0"/>
        </w:rPr>
        <w:t>. Hlavním zdrojem vody je místní studna za JV hranicí katastru, odkud voda natéká do vodojemu</w:t>
      </w:r>
      <w:r w:rsidR="005E578F" w:rsidRPr="00BC1F71">
        <w:rPr>
          <w:rFonts w:ascii="Arial" w:hAnsi="Arial"/>
          <w:snapToGrid w:val="0"/>
        </w:rPr>
        <w:t xml:space="preserve">. </w:t>
      </w:r>
      <w:r w:rsidR="009B3775" w:rsidRPr="00BC1F71">
        <w:rPr>
          <w:rFonts w:ascii="Arial" w:hAnsi="Arial"/>
          <w:snapToGrid w:val="0"/>
        </w:rPr>
        <w:t>Dalším zdrojem pitné vody je studna za severovýchodním okrajem zástavby, která zásobuje 4 rodinné domy</w:t>
      </w:r>
      <w:r w:rsidR="005E578F" w:rsidRPr="00BC1F71">
        <w:rPr>
          <w:rFonts w:ascii="Arial" w:hAnsi="Arial"/>
          <w:snapToGrid w:val="0"/>
        </w:rPr>
        <w:t>.</w:t>
      </w:r>
    </w:p>
    <w:p w14:paraId="693ED074" w14:textId="77777777" w:rsidR="00114734" w:rsidRPr="00BC1F71" w:rsidRDefault="00114734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Územní plán vymezuje a respektuje stávající vodovodní řady a tuto síť doplňuje.</w:t>
      </w:r>
    </w:p>
    <w:p w14:paraId="29CFDCEA" w14:textId="77777777" w:rsidR="00114734" w:rsidRPr="00BC1F71" w:rsidRDefault="00114734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Obec nemá vybudovaný systém veřejné kanalizace. Územní plán přebírá koncepci Plánu rozvoje vodovodů a kanalizací Kraje Vysočina, který navrhuje pro sídlo Slavětín novou oddílnou (splaškovou) kanalizaci zakončenou v navrhované čistírně odpadních </w:t>
      </w:r>
      <w:proofErr w:type="gramStart"/>
      <w:r w:rsidRPr="00BC1F71">
        <w:rPr>
          <w:rFonts w:ascii="Arial" w:hAnsi="Arial"/>
          <w:snapToGrid w:val="0"/>
        </w:rPr>
        <w:t>vod  v</w:t>
      </w:r>
      <w:proofErr w:type="gramEnd"/>
      <w:r w:rsidRPr="00BC1F71">
        <w:rPr>
          <w:rFonts w:ascii="Arial" w:hAnsi="Arial"/>
          <w:snapToGrid w:val="0"/>
        </w:rPr>
        <w:t xml:space="preserve"> katastru obce </w:t>
      </w:r>
      <w:proofErr w:type="gramStart"/>
      <w:r w:rsidRPr="00BC1F71">
        <w:rPr>
          <w:rFonts w:ascii="Arial" w:hAnsi="Arial"/>
          <w:snapToGrid w:val="0"/>
        </w:rPr>
        <w:t>Oudole</w:t>
      </w:r>
      <w:r w:rsidR="00BC6425" w:rsidRPr="00BC1F71">
        <w:rPr>
          <w:rFonts w:ascii="Arial" w:hAnsi="Arial"/>
          <w:snapToGrid w:val="0"/>
        </w:rPr>
        <w:t>ň</w:t>
      </w:r>
      <w:r w:rsidR="009B3775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 xml:space="preserve"> (</w:t>
      </w:r>
      <w:proofErr w:type="gramEnd"/>
      <w:r w:rsidRPr="00BC1F71">
        <w:rPr>
          <w:rFonts w:ascii="Arial" w:hAnsi="Arial"/>
          <w:snapToGrid w:val="0"/>
        </w:rPr>
        <w:t xml:space="preserve">jižně od Slavětína). </w:t>
      </w:r>
    </w:p>
    <w:p w14:paraId="265AD0A1" w14:textId="77777777" w:rsidR="00114734" w:rsidRPr="00BC1F71" w:rsidRDefault="00114734" w:rsidP="00114734"/>
    <w:p w14:paraId="05027F3E" w14:textId="77777777" w:rsidR="00114734" w:rsidRPr="00BC1F71" w:rsidRDefault="00114734" w:rsidP="00114734">
      <w:pPr>
        <w:rPr>
          <w:rFonts w:ascii="Arial" w:hAnsi="Arial"/>
          <w:b/>
          <w:bCs/>
        </w:rPr>
      </w:pPr>
      <w:r w:rsidRPr="00BC1F71">
        <w:rPr>
          <w:rFonts w:ascii="Arial" w:hAnsi="Arial"/>
          <w:b/>
          <w:bCs/>
        </w:rPr>
        <w:t>Energetika</w:t>
      </w:r>
    </w:p>
    <w:p w14:paraId="4BD81D54" w14:textId="77777777" w:rsidR="00114734" w:rsidRPr="00BC1F71" w:rsidRDefault="00114734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Územní plán respektuje stávající systém zásobování obce elektrickou energií, umístění jednotlivých trafostanic a vedení včetně jejich ochranných pásem. </w:t>
      </w:r>
    </w:p>
    <w:p w14:paraId="3CE9F502" w14:textId="77777777" w:rsidR="009E1B88" w:rsidRPr="00BC1F71" w:rsidRDefault="00114734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Předpokládaný nárůst spotřeby energie v souvislosti s rozvojovými plochami </w:t>
      </w:r>
      <w:r w:rsidR="005E578F" w:rsidRPr="00BC1F71">
        <w:rPr>
          <w:rFonts w:ascii="Arial" w:hAnsi="Arial"/>
          <w:snapToGrid w:val="0"/>
        </w:rPr>
        <w:t xml:space="preserve">v obci </w:t>
      </w:r>
      <w:r w:rsidRPr="00BC1F71">
        <w:rPr>
          <w:rFonts w:ascii="Arial" w:hAnsi="Arial"/>
          <w:snapToGrid w:val="0"/>
        </w:rPr>
        <w:t>bude uspokoje</w:t>
      </w:r>
      <w:r w:rsidR="005E578F" w:rsidRPr="00BC1F71">
        <w:rPr>
          <w:rFonts w:ascii="Arial" w:hAnsi="Arial"/>
          <w:snapToGrid w:val="0"/>
        </w:rPr>
        <w:t>n současnou kapacitou sítě a posílením stávající trafostanice</w:t>
      </w:r>
      <w:r w:rsidR="009E1B88" w:rsidRPr="00BC1F71">
        <w:rPr>
          <w:rFonts w:ascii="Arial" w:hAnsi="Arial"/>
          <w:snapToGrid w:val="0"/>
        </w:rPr>
        <w:t>.</w:t>
      </w:r>
    </w:p>
    <w:p w14:paraId="7669313A" w14:textId="77777777" w:rsidR="00114734" w:rsidRPr="00BC1F71" w:rsidRDefault="00114734" w:rsidP="00FC7DD2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Územní plán respektuje návrh dvojitého vrchního vedení velmi vysokého napětí 110 </w:t>
      </w:r>
      <w:proofErr w:type="spellStart"/>
      <w:r w:rsidRPr="00BC1F71">
        <w:rPr>
          <w:rFonts w:ascii="Arial" w:hAnsi="Arial"/>
          <w:snapToGrid w:val="0"/>
        </w:rPr>
        <w:t>kV</w:t>
      </w:r>
      <w:proofErr w:type="spellEnd"/>
      <w:r w:rsidRPr="00BC1F71">
        <w:rPr>
          <w:rFonts w:ascii="Arial" w:hAnsi="Arial"/>
          <w:snapToGrid w:val="0"/>
        </w:rPr>
        <w:t xml:space="preserve"> </w:t>
      </w:r>
      <w:r w:rsidR="00BC6425" w:rsidRPr="00BC1F71">
        <w:rPr>
          <w:rFonts w:ascii="Arial" w:hAnsi="Arial"/>
          <w:snapToGrid w:val="0"/>
        </w:rPr>
        <w:t>(</w:t>
      </w:r>
      <w:r w:rsidRPr="00BC1F71">
        <w:rPr>
          <w:rFonts w:ascii="Arial" w:hAnsi="Arial"/>
          <w:snapToGrid w:val="0"/>
        </w:rPr>
        <w:t>Hlinsko – Mírovka</w:t>
      </w:r>
      <w:r w:rsidR="00BC6425" w:rsidRPr="00BC1F71">
        <w:rPr>
          <w:rFonts w:ascii="Arial" w:hAnsi="Arial"/>
          <w:snapToGrid w:val="0"/>
        </w:rPr>
        <w:t>)</w:t>
      </w:r>
      <w:r w:rsidRPr="00BC1F71">
        <w:rPr>
          <w:rFonts w:ascii="Arial" w:hAnsi="Arial"/>
          <w:snapToGrid w:val="0"/>
        </w:rPr>
        <w:t>. Vedení je trasováno severně od hranice zastavěného území obce ve směru V – Z.</w:t>
      </w:r>
    </w:p>
    <w:p w14:paraId="3C9286AA" w14:textId="77777777" w:rsidR="00114734" w:rsidRPr="00BC1F71" w:rsidRDefault="00114734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Územní plán respektuje a doplňuje stávající středotlakou plynovodní síť v obci.</w:t>
      </w:r>
    </w:p>
    <w:p w14:paraId="5C4506B1" w14:textId="77777777" w:rsidR="00114734" w:rsidRPr="00BC1F71" w:rsidRDefault="00114734" w:rsidP="00114734">
      <w:pPr>
        <w:pStyle w:val="Zkladntext"/>
        <w:rPr>
          <w:sz w:val="20"/>
        </w:rPr>
      </w:pPr>
    </w:p>
    <w:p w14:paraId="5F1E9375" w14:textId="77777777" w:rsidR="00114734" w:rsidRPr="00BC1F71" w:rsidRDefault="00114734" w:rsidP="00114734">
      <w:r w:rsidRPr="00BC1F71">
        <w:rPr>
          <w:rFonts w:ascii="Arial" w:hAnsi="Arial"/>
          <w:b/>
          <w:bCs/>
        </w:rPr>
        <w:t>Nakládání s odpady</w:t>
      </w:r>
    </w:p>
    <w:p w14:paraId="330BE392" w14:textId="77777777" w:rsidR="00114734" w:rsidRPr="00BC1F71" w:rsidRDefault="00114734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Odstraňování odpadů je zajištěno stávajícím vyhovujícím způsobem. Stejný způsob bude uplatňován i do budoucna.</w:t>
      </w:r>
    </w:p>
    <w:p w14:paraId="6A261960" w14:textId="77777777" w:rsidR="00114734" w:rsidRPr="00BC1F71" w:rsidRDefault="00114734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I nadále bude zajišťována separace odpadu, sběr velkoobjemového a nebezpečného odpadu.</w:t>
      </w:r>
    </w:p>
    <w:p w14:paraId="52A860B3" w14:textId="77777777" w:rsidR="00AE33D2" w:rsidRPr="00BC1F71" w:rsidRDefault="00AE33D2">
      <w:pPr>
        <w:widowControl w:val="0"/>
        <w:rPr>
          <w:rFonts w:ascii="Arial" w:hAnsi="Arial"/>
          <w:b/>
          <w:snapToGrid w:val="0"/>
          <w:color w:val="99CC00"/>
          <w:u w:val="single"/>
        </w:rPr>
      </w:pPr>
    </w:p>
    <w:p w14:paraId="2092914A" w14:textId="77777777" w:rsidR="009E1B88" w:rsidRPr="00BC1F71" w:rsidRDefault="009E1B88">
      <w:pPr>
        <w:widowControl w:val="0"/>
        <w:rPr>
          <w:rFonts w:ascii="Arial" w:hAnsi="Arial"/>
          <w:b/>
          <w:snapToGrid w:val="0"/>
          <w:color w:val="99CC00"/>
          <w:u w:val="single"/>
        </w:rPr>
      </w:pPr>
    </w:p>
    <w:p w14:paraId="31DC8AB1" w14:textId="77777777" w:rsidR="001C44D2" w:rsidRPr="00BC1F71" w:rsidRDefault="001C44D2" w:rsidP="00D71B77">
      <w:pPr>
        <w:pStyle w:val="Nadpis2"/>
        <w:rPr>
          <w:sz w:val="20"/>
          <w:szCs w:val="20"/>
        </w:rPr>
      </w:pPr>
      <w:bookmarkStart w:id="29" w:name="_Toc209400859"/>
      <w:bookmarkStart w:id="30" w:name="_Toc343171017"/>
      <w:r w:rsidRPr="00BC1F71">
        <w:rPr>
          <w:sz w:val="20"/>
          <w:szCs w:val="20"/>
        </w:rPr>
        <w:t>d.3. Občanské vybavení</w:t>
      </w:r>
      <w:bookmarkEnd w:id="29"/>
      <w:bookmarkEnd w:id="30"/>
      <w:r w:rsidRPr="00BC1F71">
        <w:rPr>
          <w:sz w:val="20"/>
          <w:szCs w:val="20"/>
        </w:rPr>
        <w:t xml:space="preserve"> </w:t>
      </w:r>
    </w:p>
    <w:p w14:paraId="74C174BA" w14:textId="77777777" w:rsidR="00B43E8D" w:rsidRPr="00BC1F71" w:rsidRDefault="00B43E8D">
      <w:pPr>
        <w:widowControl w:val="0"/>
        <w:rPr>
          <w:rFonts w:ascii="Arial" w:hAnsi="Arial"/>
          <w:b/>
          <w:snapToGrid w:val="0"/>
          <w:u w:val="single"/>
        </w:rPr>
      </w:pPr>
    </w:p>
    <w:p w14:paraId="3CA7E7E6" w14:textId="77777777" w:rsidR="00B43E8D" w:rsidRPr="00BC1F71" w:rsidRDefault="00B43E8D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Územní plán vymezuje ve Slavětíně samostatně funkční plochy stávajícího občanského vybavení (kaplička, hasičská zbrojnice) v centrální a v severní části obce. </w:t>
      </w:r>
    </w:p>
    <w:p w14:paraId="107844CA" w14:textId="77777777" w:rsidR="00B43E8D" w:rsidRPr="00BC1F71" w:rsidRDefault="00B43E8D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Stavby a zařízení občanského vybavení (maloobchod, služby apod.) jsou přípustné ve funkčních plochách bydlení, především pak ve smíšených obytných plochách – venkovských.  </w:t>
      </w:r>
    </w:p>
    <w:p w14:paraId="70F3B1E0" w14:textId="77777777" w:rsidR="00EE109A" w:rsidRPr="00BC1F71" w:rsidRDefault="00D93E26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V rámci obce </w:t>
      </w:r>
      <w:r w:rsidR="00B43E8D" w:rsidRPr="00BC1F71">
        <w:rPr>
          <w:rFonts w:ascii="Arial" w:hAnsi="Arial"/>
          <w:snapToGrid w:val="0"/>
        </w:rPr>
        <w:t xml:space="preserve">nejsou </w:t>
      </w:r>
      <w:r w:rsidRPr="00BC1F71">
        <w:rPr>
          <w:rFonts w:ascii="Arial" w:hAnsi="Arial"/>
          <w:snapToGrid w:val="0"/>
        </w:rPr>
        <w:t xml:space="preserve">územním plánem </w:t>
      </w:r>
      <w:r w:rsidR="00B43E8D" w:rsidRPr="00BC1F71">
        <w:rPr>
          <w:rFonts w:ascii="Arial" w:hAnsi="Arial"/>
          <w:snapToGrid w:val="0"/>
        </w:rPr>
        <w:t>vymezovány zastavitel</w:t>
      </w:r>
      <w:r w:rsidR="00BC6425" w:rsidRPr="00BC1F71">
        <w:rPr>
          <w:rFonts w:ascii="Arial" w:hAnsi="Arial"/>
          <w:snapToGrid w:val="0"/>
        </w:rPr>
        <w:t>né plochy pro občanské vybavení</w:t>
      </w:r>
      <w:r w:rsidR="00B43E8D" w:rsidRPr="00BC1F71">
        <w:rPr>
          <w:rFonts w:ascii="Arial" w:hAnsi="Arial"/>
          <w:snapToGrid w:val="0"/>
        </w:rPr>
        <w:t>, kterým jsou stavby, zařízení a pozemky sloužící například pro vzdělání a výchovu, sociální služby a péči o rodiny, zdravotní služby, kulturu, veřejnou správu, ochranu obyvatelstva. Umístění staveb a zařízení občanského vybavení umožňují funkční regulativy ostatních funkčních ploch v urbanizovaném území.</w:t>
      </w:r>
    </w:p>
    <w:p w14:paraId="4FFBDCEE" w14:textId="77777777" w:rsidR="00BC1F71" w:rsidRDefault="00BC1F71" w:rsidP="00BC1F71">
      <w:pPr>
        <w:widowControl w:val="0"/>
        <w:spacing w:before="120"/>
        <w:ind w:left="1140"/>
        <w:jc w:val="both"/>
        <w:rPr>
          <w:rFonts w:ascii="Arial" w:hAnsi="Arial"/>
          <w:snapToGrid w:val="0"/>
          <w:sz w:val="22"/>
          <w:szCs w:val="22"/>
        </w:rPr>
      </w:pPr>
    </w:p>
    <w:p w14:paraId="0C57685C" w14:textId="77777777" w:rsidR="00B45A80" w:rsidRDefault="00B45A80" w:rsidP="00D71B77">
      <w:pPr>
        <w:pStyle w:val="Nadpis2"/>
        <w:rPr>
          <w:sz w:val="20"/>
          <w:szCs w:val="20"/>
        </w:rPr>
      </w:pPr>
      <w:bookmarkStart w:id="31" w:name="_Toc209400860"/>
      <w:bookmarkStart w:id="32" w:name="_Toc343171018"/>
    </w:p>
    <w:p w14:paraId="104B595B" w14:textId="77777777" w:rsidR="001C44D2" w:rsidRPr="00BC1F71" w:rsidRDefault="001C44D2" w:rsidP="00D71B77">
      <w:pPr>
        <w:pStyle w:val="Nadpis2"/>
        <w:rPr>
          <w:sz w:val="20"/>
          <w:szCs w:val="20"/>
        </w:rPr>
      </w:pPr>
      <w:r w:rsidRPr="00BC1F71">
        <w:rPr>
          <w:sz w:val="20"/>
          <w:szCs w:val="20"/>
        </w:rPr>
        <w:lastRenderedPageBreak/>
        <w:t>d.4. Veřejná prostranství</w:t>
      </w:r>
      <w:bookmarkEnd w:id="31"/>
      <w:bookmarkEnd w:id="32"/>
      <w:r w:rsidRPr="00BC1F71">
        <w:rPr>
          <w:sz w:val="20"/>
          <w:szCs w:val="20"/>
        </w:rPr>
        <w:t xml:space="preserve"> </w:t>
      </w:r>
    </w:p>
    <w:p w14:paraId="35AFB9EC" w14:textId="77777777" w:rsidR="00724A75" w:rsidRPr="00BC1F71" w:rsidRDefault="00B75E17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Ú</w:t>
      </w:r>
      <w:r w:rsidR="00724A75" w:rsidRPr="00BC1F71">
        <w:rPr>
          <w:rFonts w:ascii="Arial" w:hAnsi="Arial"/>
          <w:snapToGrid w:val="0"/>
        </w:rPr>
        <w:t xml:space="preserve">zemní plán respektuje významné </w:t>
      </w:r>
      <w:r w:rsidR="00565FC0" w:rsidRPr="00BC1F71">
        <w:rPr>
          <w:rFonts w:ascii="Arial" w:hAnsi="Arial"/>
          <w:snapToGrid w:val="0"/>
        </w:rPr>
        <w:t xml:space="preserve">veřejné </w:t>
      </w:r>
      <w:r w:rsidR="00724A75" w:rsidRPr="00BC1F71">
        <w:rPr>
          <w:rFonts w:ascii="Arial" w:hAnsi="Arial"/>
          <w:snapToGrid w:val="0"/>
        </w:rPr>
        <w:t xml:space="preserve">plochy </w:t>
      </w:r>
      <w:r w:rsidR="009E1B88" w:rsidRPr="00BC1F71">
        <w:rPr>
          <w:rFonts w:ascii="Arial" w:hAnsi="Arial"/>
          <w:snapToGrid w:val="0"/>
        </w:rPr>
        <w:t>v sídle</w:t>
      </w:r>
      <w:r w:rsidR="00B55FF2" w:rsidRPr="00BC1F71">
        <w:rPr>
          <w:rFonts w:ascii="Arial" w:hAnsi="Arial"/>
          <w:snapToGrid w:val="0"/>
        </w:rPr>
        <w:t>.</w:t>
      </w:r>
      <w:r w:rsidR="00403073" w:rsidRPr="00BC1F71">
        <w:rPr>
          <w:rFonts w:ascii="Arial" w:hAnsi="Arial"/>
          <w:snapToGrid w:val="0"/>
        </w:rPr>
        <w:t xml:space="preserve"> </w:t>
      </w:r>
      <w:r w:rsidR="00565FC0" w:rsidRPr="00BC1F71">
        <w:rPr>
          <w:rFonts w:ascii="Arial" w:hAnsi="Arial"/>
          <w:snapToGrid w:val="0"/>
        </w:rPr>
        <w:t>Tyto plochy jsou</w:t>
      </w:r>
      <w:r w:rsidR="00753305" w:rsidRPr="00BC1F71">
        <w:rPr>
          <w:rFonts w:ascii="Arial" w:hAnsi="Arial"/>
          <w:snapToGrid w:val="0"/>
        </w:rPr>
        <w:t xml:space="preserve"> vymez</w:t>
      </w:r>
      <w:r w:rsidR="00565FC0" w:rsidRPr="00BC1F71">
        <w:rPr>
          <w:rFonts w:ascii="Arial" w:hAnsi="Arial"/>
          <w:snapToGrid w:val="0"/>
        </w:rPr>
        <w:t>eny</w:t>
      </w:r>
      <w:r w:rsidR="00724A75" w:rsidRPr="00BC1F71">
        <w:rPr>
          <w:rFonts w:ascii="Arial" w:hAnsi="Arial"/>
          <w:snapToGrid w:val="0"/>
        </w:rPr>
        <w:t xml:space="preserve"> jako </w:t>
      </w:r>
      <w:r w:rsidR="00F96E37" w:rsidRPr="00BC1F71">
        <w:rPr>
          <w:rFonts w:ascii="Arial" w:hAnsi="Arial"/>
          <w:snapToGrid w:val="0"/>
        </w:rPr>
        <w:t>veřejná prostranství všeobecná a</w:t>
      </w:r>
      <w:r w:rsidR="00B55FF2" w:rsidRPr="00BC1F71">
        <w:rPr>
          <w:rFonts w:ascii="Arial" w:hAnsi="Arial"/>
          <w:snapToGrid w:val="0"/>
        </w:rPr>
        <w:t xml:space="preserve"> </w:t>
      </w:r>
      <w:r w:rsidR="00F96E37" w:rsidRPr="00BC1F71">
        <w:rPr>
          <w:rFonts w:ascii="Arial" w:hAnsi="Arial"/>
          <w:snapToGrid w:val="0"/>
        </w:rPr>
        <w:t xml:space="preserve">doprava všeobecná.  </w:t>
      </w:r>
    </w:p>
    <w:p w14:paraId="317C5F9D" w14:textId="77777777" w:rsidR="003E4FF8" w:rsidRPr="00BC1F71" w:rsidRDefault="00B75E17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Ú</w:t>
      </w:r>
      <w:r w:rsidR="001C44D2" w:rsidRPr="00BC1F71">
        <w:rPr>
          <w:rFonts w:ascii="Arial" w:hAnsi="Arial"/>
          <w:snapToGrid w:val="0"/>
        </w:rPr>
        <w:t xml:space="preserve">zemní plán </w:t>
      </w:r>
      <w:r w:rsidR="003E4FF8" w:rsidRPr="00BC1F71">
        <w:rPr>
          <w:rFonts w:ascii="Arial" w:hAnsi="Arial"/>
          <w:snapToGrid w:val="0"/>
        </w:rPr>
        <w:t xml:space="preserve">vymezuje jako veřejná prostranství </w:t>
      </w:r>
      <w:r w:rsidR="00565FC0" w:rsidRPr="00BC1F71">
        <w:rPr>
          <w:rFonts w:ascii="Arial" w:hAnsi="Arial"/>
          <w:snapToGrid w:val="0"/>
        </w:rPr>
        <w:t>také</w:t>
      </w:r>
      <w:r w:rsidR="003E4FF8" w:rsidRPr="00BC1F71">
        <w:rPr>
          <w:rFonts w:ascii="Arial" w:hAnsi="Arial"/>
          <w:snapToGrid w:val="0"/>
        </w:rPr>
        <w:t xml:space="preserve"> uliční prostory – místní komunikační síť</w:t>
      </w:r>
      <w:r w:rsidR="00724A75" w:rsidRPr="00BC1F71">
        <w:rPr>
          <w:rFonts w:ascii="Arial" w:hAnsi="Arial"/>
          <w:snapToGrid w:val="0"/>
        </w:rPr>
        <w:t xml:space="preserve">, která charakterizuje urbanistickou strukturu </w:t>
      </w:r>
      <w:r w:rsidR="00565FC0" w:rsidRPr="00BC1F71">
        <w:rPr>
          <w:rFonts w:ascii="Arial" w:hAnsi="Arial"/>
          <w:snapToGrid w:val="0"/>
        </w:rPr>
        <w:t xml:space="preserve">v </w:t>
      </w:r>
      <w:r w:rsidR="00724A75" w:rsidRPr="00BC1F71">
        <w:rPr>
          <w:rFonts w:ascii="Arial" w:hAnsi="Arial"/>
          <w:snapToGrid w:val="0"/>
        </w:rPr>
        <w:t>sídl</w:t>
      </w:r>
      <w:r w:rsidR="00565FC0" w:rsidRPr="00BC1F71">
        <w:rPr>
          <w:rFonts w:ascii="Arial" w:hAnsi="Arial"/>
          <w:snapToGrid w:val="0"/>
        </w:rPr>
        <w:t>e</w:t>
      </w:r>
      <w:r w:rsidR="00403073" w:rsidRPr="00BC1F71">
        <w:rPr>
          <w:rFonts w:ascii="Arial" w:hAnsi="Arial"/>
          <w:snapToGrid w:val="0"/>
        </w:rPr>
        <w:t>ch</w:t>
      </w:r>
      <w:r w:rsidRPr="00BC1F71">
        <w:rPr>
          <w:rFonts w:ascii="Arial" w:hAnsi="Arial"/>
          <w:snapToGrid w:val="0"/>
        </w:rPr>
        <w:t>.</w:t>
      </w:r>
    </w:p>
    <w:p w14:paraId="0B6CCB73" w14:textId="77777777" w:rsidR="001C44D2" w:rsidRPr="00BC1F71" w:rsidRDefault="001C44D2">
      <w:pPr>
        <w:widowControl w:val="0"/>
        <w:jc w:val="both"/>
        <w:rPr>
          <w:rFonts w:ascii="Arial" w:hAnsi="Arial"/>
          <w:b/>
          <w:snapToGrid w:val="0"/>
          <w:color w:val="FF0000"/>
          <w:u w:val="single"/>
        </w:rPr>
      </w:pPr>
    </w:p>
    <w:p w14:paraId="67C5C434" w14:textId="77777777" w:rsidR="00FC7DD2" w:rsidRPr="00BC1F71" w:rsidRDefault="00FC7DD2">
      <w:pPr>
        <w:widowControl w:val="0"/>
        <w:jc w:val="both"/>
        <w:rPr>
          <w:rFonts w:ascii="Arial" w:hAnsi="Arial"/>
          <w:b/>
          <w:snapToGrid w:val="0"/>
          <w:color w:val="FF0000"/>
          <w:u w:val="single"/>
        </w:rPr>
      </w:pPr>
    </w:p>
    <w:p w14:paraId="2904FF65" w14:textId="77777777" w:rsidR="00FF1BD2" w:rsidRPr="00BC1F71" w:rsidRDefault="00FF1BD2" w:rsidP="00FF1BD2">
      <w:pPr>
        <w:pStyle w:val="Nadpis2"/>
        <w:rPr>
          <w:sz w:val="20"/>
          <w:szCs w:val="20"/>
        </w:rPr>
      </w:pPr>
      <w:bookmarkStart w:id="33" w:name="_Toc343171019"/>
      <w:r w:rsidRPr="00BC1F71">
        <w:rPr>
          <w:sz w:val="20"/>
          <w:szCs w:val="20"/>
        </w:rPr>
        <w:t>d.5. Požadavky civilní ochrany</w:t>
      </w:r>
      <w:bookmarkEnd w:id="33"/>
      <w:r w:rsidRPr="00BC1F71">
        <w:rPr>
          <w:sz w:val="20"/>
          <w:szCs w:val="20"/>
        </w:rPr>
        <w:t xml:space="preserve"> </w:t>
      </w:r>
    </w:p>
    <w:p w14:paraId="3FC68CE0" w14:textId="77777777" w:rsidR="00FF1BD2" w:rsidRPr="00BC1F71" w:rsidRDefault="00FF1BD2" w:rsidP="00FF1BD2">
      <w:pPr>
        <w:rPr>
          <w:rFonts w:ascii="Arial" w:hAnsi="Arial" w:cs="Arial"/>
        </w:rPr>
      </w:pPr>
    </w:p>
    <w:p w14:paraId="3F173648" w14:textId="77777777" w:rsidR="00FF1BD2" w:rsidRPr="00BC1F71" w:rsidRDefault="00FF1BD2" w:rsidP="00FF1BD2">
      <w:pPr>
        <w:numPr>
          <w:ilvl w:val="0"/>
          <w:numId w:val="44"/>
        </w:numPr>
        <w:ind w:hanging="294"/>
        <w:rPr>
          <w:rFonts w:ascii="Arial" w:hAnsi="Arial" w:cs="Arial"/>
          <w:b/>
        </w:rPr>
      </w:pPr>
      <w:r w:rsidRPr="00BC1F71">
        <w:rPr>
          <w:rFonts w:ascii="Arial" w:hAnsi="Arial" w:cs="Arial"/>
          <w:b/>
        </w:rPr>
        <w:t>ochrana území před průchodem průlomové vlny vzniklé zvláštní povodní</w:t>
      </w:r>
    </w:p>
    <w:p w14:paraId="788A37E0" w14:textId="77777777" w:rsidR="00FF1BD2" w:rsidRPr="00BC1F71" w:rsidRDefault="00FF1BD2" w:rsidP="00FF1BD2">
      <w:pPr>
        <w:tabs>
          <w:tab w:val="num" w:pos="720"/>
        </w:tabs>
        <w:ind w:left="426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 xml:space="preserve">Obec Slavětín není ohrožena povodněmi v důsledku silného </w:t>
      </w:r>
      <w:proofErr w:type="gramStart"/>
      <w:r w:rsidRPr="00BC1F71">
        <w:rPr>
          <w:rFonts w:ascii="Arial" w:hAnsi="Arial" w:cs="Arial"/>
        </w:rPr>
        <w:t>deště .</w:t>
      </w:r>
      <w:proofErr w:type="gramEnd"/>
      <w:r w:rsidRPr="00BC1F71">
        <w:rPr>
          <w:rFonts w:ascii="Arial" w:hAnsi="Arial" w:cs="Arial"/>
        </w:rPr>
        <w:t xml:space="preserve"> V případě silných dešťů a tání sněhu se udržuje vyšší stav vody v místním potoce. V řešeném území není vymezena zóna. </w:t>
      </w:r>
    </w:p>
    <w:p w14:paraId="698E96C4" w14:textId="77777777" w:rsidR="00FF1BD2" w:rsidRPr="00BC1F71" w:rsidRDefault="00FF1BD2" w:rsidP="00FF1BD2">
      <w:pPr>
        <w:tabs>
          <w:tab w:val="num" w:pos="720"/>
        </w:tabs>
        <w:ind w:left="360" w:hanging="294"/>
        <w:rPr>
          <w:rFonts w:ascii="Arial" w:hAnsi="Arial" w:cs="Arial"/>
        </w:rPr>
      </w:pPr>
    </w:p>
    <w:p w14:paraId="1E3AC9ED" w14:textId="77777777" w:rsidR="00FF1BD2" w:rsidRPr="00BC1F71" w:rsidRDefault="00FF1BD2" w:rsidP="00FF1BD2">
      <w:pPr>
        <w:numPr>
          <w:ilvl w:val="0"/>
          <w:numId w:val="44"/>
        </w:numPr>
        <w:ind w:hanging="294"/>
        <w:rPr>
          <w:rFonts w:ascii="Arial" w:hAnsi="Arial" w:cs="Arial"/>
          <w:b/>
        </w:rPr>
      </w:pPr>
      <w:r w:rsidRPr="00BC1F71">
        <w:rPr>
          <w:rFonts w:ascii="Arial" w:hAnsi="Arial" w:cs="Arial"/>
          <w:b/>
        </w:rPr>
        <w:t>zóny havarijního plánování v řešeném území</w:t>
      </w:r>
    </w:p>
    <w:p w14:paraId="50615214" w14:textId="77777777" w:rsidR="00FF1BD2" w:rsidRPr="00BC1F71" w:rsidRDefault="00FF1BD2" w:rsidP="00FF1BD2">
      <w:pPr>
        <w:tabs>
          <w:tab w:val="num" w:pos="720"/>
        </w:tabs>
        <w:ind w:left="426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V řešeném území není vymezena zóna havarijního plánování.</w:t>
      </w:r>
    </w:p>
    <w:p w14:paraId="40969FF5" w14:textId="77777777" w:rsidR="00FF1BD2" w:rsidRPr="00BC1F71" w:rsidRDefault="00FF1BD2" w:rsidP="00FF1BD2">
      <w:pPr>
        <w:tabs>
          <w:tab w:val="num" w:pos="720"/>
        </w:tabs>
        <w:ind w:hanging="294"/>
        <w:rPr>
          <w:rFonts w:ascii="Arial" w:hAnsi="Arial" w:cs="Arial"/>
        </w:rPr>
      </w:pPr>
    </w:p>
    <w:p w14:paraId="6D8359E9" w14:textId="77777777" w:rsidR="00FF1BD2" w:rsidRPr="00BC1F71" w:rsidRDefault="00FF1BD2" w:rsidP="00FF1BD2">
      <w:pPr>
        <w:numPr>
          <w:ilvl w:val="0"/>
          <w:numId w:val="44"/>
        </w:numPr>
        <w:ind w:hanging="294"/>
        <w:rPr>
          <w:rFonts w:ascii="Arial" w:hAnsi="Arial" w:cs="Arial"/>
          <w:b/>
        </w:rPr>
      </w:pPr>
      <w:r w:rsidRPr="00BC1F71">
        <w:rPr>
          <w:rFonts w:ascii="Arial" w:hAnsi="Arial" w:cs="Arial"/>
          <w:b/>
        </w:rPr>
        <w:t>ukrytí obyvatelstva v důsledku mimořádných událostí</w:t>
      </w:r>
    </w:p>
    <w:p w14:paraId="631D2CAA" w14:textId="77777777" w:rsidR="00FF1BD2" w:rsidRPr="00BC1F71" w:rsidRDefault="00FF1BD2" w:rsidP="00FF1BD2">
      <w:pPr>
        <w:tabs>
          <w:tab w:val="num" w:pos="720"/>
        </w:tabs>
        <w:ind w:left="426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V obce není vybudován stálý tlakově odolný kryt. Ke krátkodobému ukrytí obyvatel bude využito přirozených ochranných vlastností budov.</w:t>
      </w:r>
    </w:p>
    <w:p w14:paraId="71475AAF" w14:textId="77777777" w:rsidR="00FF1BD2" w:rsidRPr="00BC1F71" w:rsidRDefault="00FF1BD2" w:rsidP="00FF1BD2">
      <w:pPr>
        <w:tabs>
          <w:tab w:val="num" w:pos="720"/>
        </w:tabs>
        <w:ind w:hanging="294"/>
        <w:rPr>
          <w:rFonts w:ascii="Arial" w:hAnsi="Arial" w:cs="Arial"/>
        </w:rPr>
      </w:pPr>
    </w:p>
    <w:p w14:paraId="596EDF1D" w14:textId="77777777" w:rsidR="00FF1BD2" w:rsidRPr="00BC1F71" w:rsidRDefault="00FF1BD2" w:rsidP="00FF1BD2">
      <w:pPr>
        <w:numPr>
          <w:ilvl w:val="0"/>
          <w:numId w:val="44"/>
        </w:numPr>
        <w:ind w:hanging="294"/>
        <w:rPr>
          <w:rFonts w:ascii="Arial" w:hAnsi="Arial" w:cs="Arial"/>
          <w:b/>
        </w:rPr>
      </w:pPr>
      <w:r w:rsidRPr="00BC1F71">
        <w:rPr>
          <w:rFonts w:ascii="Arial" w:hAnsi="Arial" w:cs="Arial"/>
          <w:b/>
        </w:rPr>
        <w:t>evakuace obyvatel</w:t>
      </w:r>
    </w:p>
    <w:p w14:paraId="0D7238F9" w14:textId="77777777" w:rsidR="00FF1BD2" w:rsidRPr="00BC1F71" w:rsidRDefault="00FF1BD2" w:rsidP="00FF1BD2">
      <w:pPr>
        <w:tabs>
          <w:tab w:val="num" w:pos="720"/>
        </w:tabs>
        <w:ind w:left="426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V případě evakuace budou obyvatelé Slavětína shromážděni v prostoru před OÚ</w:t>
      </w:r>
    </w:p>
    <w:p w14:paraId="72006F56" w14:textId="77777777" w:rsidR="00FF1BD2" w:rsidRPr="00BC1F71" w:rsidRDefault="00FF1BD2" w:rsidP="00FF1BD2">
      <w:pPr>
        <w:tabs>
          <w:tab w:val="num" w:pos="720"/>
        </w:tabs>
        <w:ind w:hanging="294"/>
        <w:rPr>
          <w:rFonts w:ascii="Arial" w:hAnsi="Arial" w:cs="Arial"/>
        </w:rPr>
      </w:pPr>
    </w:p>
    <w:p w14:paraId="15BC3001" w14:textId="77777777" w:rsidR="00FF1BD2" w:rsidRPr="00BC1F71" w:rsidRDefault="00FF1BD2" w:rsidP="00FF1BD2">
      <w:pPr>
        <w:numPr>
          <w:ilvl w:val="0"/>
          <w:numId w:val="44"/>
        </w:numPr>
        <w:ind w:hanging="294"/>
        <w:rPr>
          <w:rFonts w:ascii="Arial" w:hAnsi="Arial" w:cs="Arial"/>
          <w:b/>
        </w:rPr>
      </w:pPr>
      <w:r w:rsidRPr="00BC1F71">
        <w:rPr>
          <w:rFonts w:ascii="Arial" w:hAnsi="Arial" w:cs="Arial"/>
          <w:b/>
        </w:rPr>
        <w:t>zásobování obyvatel vodou</w:t>
      </w:r>
    </w:p>
    <w:p w14:paraId="6F8A5048" w14:textId="77777777" w:rsidR="00FF1BD2" w:rsidRPr="00BC1F71" w:rsidRDefault="00FF1BD2" w:rsidP="00FF1BD2">
      <w:pPr>
        <w:tabs>
          <w:tab w:val="num" w:pos="720"/>
        </w:tabs>
        <w:ind w:left="426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Obec je zásobována vodou z vlastního vodovodu. Kapacita je dostačující.</w:t>
      </w:r>
    </w:p>
    <w:p w14:paraId="2836C3A8" w14:textId="77777777" w:rsidR="00FF1BD2" w:rsidRPr="00BC1F71" w:rsidRDefault="00FF1BD2" w:rsidP="00FF1BD2">
      <w:pPr>
        <w:tabs>
          <w:tab w:val="num" w:pos="720"/>
        </w:tabs>
        <w:ind w:hanging="294"/>
        <w:rPr>
          <w:rFonts w:ascii="Arial" w:hAnsi="Arial" w:cs="Arial"/>
        </w:rPr>
      </w:pPr>
    </w:p>
    <w:p w14:paraId="57FCD447" w14:textId="77777777" w:rsidR="00FF1BD2" w:rsidRPr="00BC1F71" w:rsidRDefault="00FF1BD2" w:rsidP="00FF1BD2">
      <w:pPr>
        <w:numPr>
          <w:ilvl w:val="0"/>
          <w:numId w:val="44"/>
        </w:numPr>
        <w:ind w:hanging="294"/>
        <w:rPr>
          <w:rFonts w:ascii="Arial" w:hAnsi="Arial" w:cs="Arial"/>
          <w:b/>
        </w:rPr>
      </w:pPr>
      <w:r w:rsidRPr="00BC1F71">
        <w:rPr>
          <w:rFonts w:ascii="Arial" w:hAnsi="Arial" w:cs="Arial"/>
          <w:b/>
        </w:rPr>
        <w:t>požární ochrana</w:t>
      </w:r>
    </w:p>
    <w:p w14:paraId="1968963D" w14:textId="77777777" w:rsidR="00FF1BD2" w:rsidRPr="00BC1F71" w:rsidRDefault="00FF1BD2" w:rsidP="00FF1BD2">
      <w:pPr>
        <w:tabs>
          <w:tab w:val="num" w:pos="720"/>
        </w:tabs>
        <w:ind w:left="426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Řeší obecně závazná vyhláška o požární ochraně. Obec má vlastní požární nádrž s dostatečnou kapacitou.</w:t>
      </w:r>
    </w:p>
    <w:p w14:paraId="5C5871F5" w14:textId="77777777" w:rsidR="00FF1BD2" w:rsidRPr="00BC1F71" w:rsidRDefault="00FF1BD2" w:rsidP="00FF1BD2">
      <w:pPr>
        <w:tabs>
          <w:tab w:val="num" w:pos="720"/>
        </w:tabs>
        <w:ind w:hanging="294"/>
        <w:rPr>
          <w:rFonts w:ascii="Arial" w:hAnsi="Arial" w:cs="Arial"/>
        </w:rPr>
      </w:pPr>
    </w:p>
    <w:p w14:paraId="4818AF00" w14:textId="77777777" w:rsidR="00FF1BD2" w:rsidRPr="00BC1F71" w:rsidRDefault="00FF1BD2" w:rsidP="00FF1BD2">
      <w:pPr>
        <w:numPr>
          <w:ilvl w:val="0"/>
          <w:numId w:val="44"/>
        </w:numPr>
        <w:ind w:hanging="294"/>
        <w:rPr>
          <w:rFonts w:ascii="Arial" w:hAnsi="Arial" w:cs="Arial"/>
          <w:b/>
        </w:rPr>
      </w:pPr>
      <w:r w:rsidRPr="00BC1F71">
        <w:rPr>
          <w:rFonts w:ascii="Arial" w:hAnsi="Arial" w:cs="Arial"/>
          <w:b/>
        </w:rPr>
        <w:t>zájmy obrany státu</w:t>
      </w:r>
    </w:p>
    <w:p w14:paraId="75FE7B86" w14:textId="77777777" w:rsidR="00FF1BD2" w:rsidRPr="00BC1F71" w:rsidRDefault="00FF1BD2" w:rsidP="00FF1BD2">
      <w:pPr>
        <w:tabs>
          <w:tab w:val="num" w:pos="720"/>
        </w:tabs>
        <w:ind w:left="426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Armáda ČR neuplatnila žádné požadavky.</w:t>
      </w:r>
    </w:p>
    <w:p w14:paraId="3ED5AC6E" w14:textId="77777777" w:rsidR="00BC1F71" w:rsidRDefault="00BC1F71" w:rsidP="00FF1BD2">
      <w:pPr>
        <w:tabs>
          <w:tab w:val="num" w:pos="720"/>
        </w:tabs>
        <w:ind w:left="426"/>
        <w:jc w:val="both"/>
        <w:rPr>
          <w:rFonts w:ascii="Arial" w:hAnsi="Arial" w:cs="Arial"/>
          <w:sz w:val="22"/>
          <w:szCs w:val="22"/>
        </w:rPr>
      </w:pPr>
    </w:p>
    <w:p w14:paraId="2644CF67" w14:textId="77777777" w:rsidR="00B45A80" w:rsidRPr="00841375" w:rsidRDefault="00B45A80" w:rsidP="00FF1BD2">
      <w:pPr>
        <w:tabs>
          <w:tab w:val="num" w:pos="720"/>
        </w:tabs>
        <w:ind w:left="426"/>
        <w:jc w:val="both"/>
        <w:rPr>
          <w:rFonts w:ascii="Arial" w:hAnsi="Arial" w:cs="Arial"/>
          <w:sz w:val="22"/>
          <w:szCs w:val="22"/>
        </w:rPr>
      </w:pPr>
    </w:p>
    <w:p w14:paraId="38D57B49" w14:textId="77777777" w:rsidR="00AE49C7" w:rsidRPr="00BC1F71" w:rsidRDefault="00AE49C7" w:rsidP="00FF1BD2">
      <w:pPr>
        <w:widowControl w:val="0"/>
        <w:tabs>
          <w:tab w:val="num" w:pos="720"/>
        </w:tabs>
        <w:ind w:hanging="294"/>
        <w:jc w:val="both"/>
        <w:rPr>
          <w:rFonts w:ascii="Arial" w:hAnsi="Arial"/>
          <w:b/>
          <w:snapToGrid w:val="0"/>
          <w:color w:val="FF0000"/>
          <w:u w:val="single"/>
        </w:rPr>
      </w:pPr>
    </w:p>
    <w:p w14:paraId="70E76354" w14:textId="77777777" w:rsidR="001C44D2" w:rsidRPr="00BC1F71" w:rsidRDefault="001C44D2" w:rsidP="002F19B4">
      <w:pPr>
        <w:pStyle w:val="Nadpis1"/>
        <w:rPr>
          <w:sz w:val="20"/>
          <w:szCs w:val="20"/>
        </w:rPr>
      </w:pPr>
      <w:bookmarkStart w:id="34" w:name="_Toc209400861"/>
      <w:bookmarkStart w:id="35" w:name="_Toc343171020"/>
      <w:r w:rsidRPr="00BC1F71">
        <w:rPr>
          <w:sz w:val="20"/>
          <w:szCs w:val="20"/>
        </w:rPr>
        <w:t>e) Koncepce uspořádání krajiny včetně vymezení ploch a stanovení podmínek pro změny v jejich využití, územní systém ekologické stability, prostupnost krajiny, protierozní opatření, ochranu před povodněmi, rekreaci, dobývání nerostů a podobně</w:t>
      </w:r>
      <w:bookmarkEnd w:id="34"/>
      <w:bookmarkEnd w:id="35"/>
      <w:r w:rsidR="003C50A1" w:rsidRPr="00BC1F71">
        <w:rPr>
          <w:sz w:val="20"/>
          <w:szCs w:val="20"/>
        </w:rPr>
        <w:fldChar w:fldCharType="begin"/>
      </w:r>
      <w:r w:rsidR="003C50A1" w:rsidRPr="00BC1F71">
        <w:rPr>
          <w:sz w:val="20"/>
          <w:szCs w:val="20"/>
        </w:rPr>
        <w:instrText xml:space="preserve"> TC "</w:instrText>
      </w:r>
      <w:bookmarkStart w:id="36" w:name="_Toc193532820"/>
      <w:r w:rsidR="003C50A1" w:rsidRPr="00BC1F71">
        <w:rPr>
          <w:sz w:val="20"/>
          <w:szCs w:val="20"/>
        </w:rPr>
        <w:instrText>e) Koncepce uspořádání krajiny včetně vymezení ploch a stanovení podmínek pro změny v jejich využití, územní systém ekologické stability, prostupnost krajiny, protierozní opatření, ochranu před povodněmi, rekreaci, dobývání nerostů a podobně</w:instrText>
      </w:r>
      <w:bookmarkEnd w:id="36"/>
      <w:r w:rsidR="003C50A1" w:rsidRPr="00BC1F71">
        <w:rPr>
          <w:sz w:val="20"/>
          <w:szCs w:val="20"/>
        </w:rPr>
        <w:instrText xml:space="preserve">" \f C \l "1" </w:instrText>
      </w:r>
      <w:r w:rsidR="003C50A1" w:rsidRPr="00BC1F71">
        <w:rPr>
          <w:sz w:val="20"/>
          <w:szCs w:val="20"/>
        </w:rPr>
        <w:fldChar w:fldCharType="end"/>
      </w:r>
    </w:p>
    <w:p w14:paraId="77DA761D" w14:textId="77777777" w:rsidR="001C44D2" w:rsidRPr="00BC1F71" w:rsidRDefault="001C44D2" w:rsidP="0042115A">
      <w:pPr>
        <w:widowControl w:val="0"/>
        <w:spacing w:before="120" w:line="240" w:lineRule="atLeast"/>
        <w:ind w:left="425"/>
        <w:jc w:val="both"/>
        <w:rPr>
          <w:rFonts w:ascii="Arial" w:hAnsi="Arial"/>
          <w:snapToGrid w:val="0"/>
          <w:color w:val="FF0000"/>
        </w:rPr>
      </w:pPr>
    </w:p>
    <w:p w14:paraId="12F22642" w14:textId="77777777" w:rsidR="001C44D2" w:rsidRPr="00BC1F71" w:rsidRDefault="001C44D2" w:rsidP="00D71B77">
      <w:pPr>
        <w:pStyle w:val="Nadpis2"/>
        <w:rPr>
          <w:sz w:val="20"/>
          <w:szCs w:val="20"/>
        </w:rPr>
      </w:pPr>
      <w:bookmarkStart w:id="37" w:name="_Toc209400862"/>
      <w:bookmarkStart w:id="38" w:name="_Toc343171021"/>
      <w:r w:rsidRPr="00BC1F71">
        <w:rPr>
          <w:sz w:val="20"/>
          <w:szCs w:val="20"/>
        </w:rPr>
        <w:t>e.1. Návrh uspořádání krajiny</w:t>
      </w:r>
      <w:bookmarkEnd w:id="37"/>
      <w:bookmarkEnd w:id="38"/>
    </w:p>
    <w:p w14:paraId="6EB25EDB" w14:textId="77777777" w:rsidR="001C44D2" w:rsidRPr="00BC1F71" w:rsidRDefault="00B75E17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R</w:t>
      </w:r>
      <w:r w:rsidR="001C44D2" w:rsidRPr="00BC1F71">
        <w:rPr>
          <w:rFonts w:ascii="Arial" w:hAnsi="Arial"/>
          <w:snapToGrid w:val="0"/>
        </w:rPr>
        <w:t xml:space="preserve">espektovány budou krajinné hodnoty území – </w:t>
      </w:r>
      <w:r w:rsidR="00B55FF2" w:rsidRPr="00BC1F71">
        <w:rPr>
          <w:rFonts w:ascii="Arial" w:hAnsi="Arial"/>
          <w:snapToGrid w:val="0"/>
        </w:rPr>
        <w:t xml:space="preserve">plochy </w:t>
      </w:r>
      <w:r w:rsidR="00D14E04" w:rsidRPr="00BC1F71">
        <w:rPr>
          <w:rFonts w:ascii="Arial" w:hAnsi="Arial"/>
          <w:snapToGrid w:val="0"/>
        </w:rPr>
        <w:t>lesa</w:t>
      </w:r>
      <w:r w:rsidR="00E5170C" w:rsidRPr="00BC1F71">
        <w:rPr>
          <w:rFonts w:ascii="Arial" w:hAnsi="Arial"/>
          <w:snapToGrid w:val="0"/>
        </w:rPr>
        <w:t xml:space="preserve"> zastoupené hlavně</w:t>
      </w:r>
      <w:r w:rsidR="00D14E04" w:rsidRPr="00BC1F71">
        <w:rPr>
          <w:rFonts w:ascii="Arial" w:hAnsi="Arial"/>
          <w:snapToGrid w:val="0"/>
        </w:rPr>
        <w:t xml:space="preserve"> v</w:t>
      </w:r>
      <w:r w:rsidR="00B55FF2" w:rsidRPr="00BC1F71">
        <w:rPr>
          <w:rFonts w:ascii="Arial" w:hAnsi="Arial"/>
          <w:snapToGrid w:val="0"/>
        </w:rPr>
        <w:t xml:space="preserve"> severní </w:t>
      </w:r>
      <w:r w:rsidR="00AA5F65" w:rsidRPr="00BC1F71">
        <w:rPr>
          <w:rFonts w:ascii="Arial" w:hAnsi="Arial"/>
          <w:snapToGrid w:val="0"/>
        </w:rPr>
        <w:t xml:space="preserve">a východní </w:t>
      </w:r>
      <w:proofErr w:type="gramStart"/>
      <w:r w:rsidR="00D14E04" w:rsidRPr="00BC1F71">
        <w:rPr>
          <w:rFonts w:ascii="Arial" w:hAnsi="Arial"/>
          <w:snapToGrid w:val="0"/>
        </w:rPr>
        <w:t xml:space="preserve">části </w:t>
      </w:r>
      <w:r w:rsidR="00AA5F65" w:rsidRPr="00BC1F71">
        <w:rPr>
          <w:rFonts w:ascii="Arial" w:hAnsi="Arial"/>
          <w:snapToGrid w:val="0"/>
        </w:rPr>
        <w:t xml:space="preserve"> </w:t>
      </w:r>
      <w:r w:rsidR="00D14E04" w:rsidRPr="00BC1F71">
        <w:rPr>
          <w:rFonts w:ascii="Arial" w:hAnsi="Arial"/>
          <w:snapToGrid w:val="0"/>
        </w:rPr>
        <w:t>řešeného</w:t>
      </w:r>
      <w:proofErr w:type="gramEnd"/>
      <w:r w:rsidR="00D14E04" w:rsidRPr="00BC1F71">
        <w:rPr>
          <w:rFonts w:ascii="Arial" w:hAnsi="Arial"/>
          <w:snapToGrid w:val="0"/>
        </w:rPr>
        <w:t xml:space="preserve"> území, </w:t>
      </w:r>
      <w:r w:rsidR="001C44D2" w:rsidRPr="00BC1F71">
        <w:rPr>
          <w:rFonts w:ascii="Arial" w:hAnsi="Arial"/>
          <w:snapToGrid w:val="0"/>
        </w:rPr>
        <w:t>břehové porosty</w:t>
      </w:r>
      <w:r w:rsidR="00247CB6" w:rsidRPr="00BC1F71">
        <w:rPr>
          <w:rFonts w:ascii="Arial" w:hAnsi="Arial"/>
          <w:snapToGrid w:val="0"/>
        </w:rPr>
        <w:t xml:space="preserve"> </w:t>
      </w:r>
      <w:r w:rsidR="008929A8" w:rsidRPr="00BC1F71">
        <w:rPr>
          <w:rFonts w:ascii="Arial" w:hAnsi="Arial"/>
          <w:snapToGrid w:val="0"/>
        </w:rPr>
        <w:t>kolem vodních ploch</w:t>
      </w:r>
      <w:r w:rsidR="00D31BB0" w:rsidRPr="00BC1F71">
        <w:rPr>
          <w:rFonts w:ascii="Arial" w:hAnsi="Arial"/>
          <w:snapToGrid w:val="0"/>
        </w:rPr>
        <w:t xml:space="preserve"> a vodotečí</w:t>
      </w:r>
      <w:r w:rsidR="008929A8" w:rsidRPr="00BC1F71">
        <w:rPr>
          <w:rFonts w:ascii="Arial" w:hAnsi="Arial"/>
          <w:snapToGrid w:val="0"/>
        </w:rPr>
        <w:t xml:space="preserve">, </w:t>
      </w:r>
      <w:r w:rsidR="00247CB6" w:rsidRPr="00BC1F71">
        <w:rPr>
          <w:rFonts w:ascii="Arial" w:hAnsi="Arial"/>
          <w:snapToGrid w:val="0"/>
        </w:rPr>
        <w:t>plochy vymezených skladebných prvků územního systému ekologické stability a veškeré plochy ekologicky významné (remízky, plochy a linie vzrostlé zeleně, mokřady, trvalé travní porosty</w:t>
      </w:r>
      <w:r w:rsidR="001C44D2" w:rsidRPr="00BC1F71">
        <w:rPr>
          <w:rFonts w:ascii="Arial" w:hAnsi="Arial"/>
          <w:snapToGrid w:val="0"/>
        </w:rPr>
        <w:t xml:space="preserve"> </w:t>
      </w:r>
      <w:r w:rsidR="00247CB6" w:rsidRPr="00BC1F71">
        <w:rPr>
          <w:rFonts w:ascii="Arial" w:hAnsi="Arial"/>
          <w:snapToGrid w:val="0"/>
        </w:rPr>
        <w:t>a</w:t>
      </w:r>
      <w:r w:rsidRPr="00BC1F71">
        <w:rPr>
          <w:rFonts w:ascii="Arial" w:hAnsi="Arial"/>
          <w:snapToGrid w:val="0"/>
        </w:rPr>
        <w:t>pod.).</w:t>
      </w:r>
    </w:p>
    <w:p w14:paraId="4BEDF031" w14:textId="77777777" w:rsidR="001C44D2" w:rsidRPr="00BC1F71" w:rsidRDefault="00B75E17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C</w:t>
      </w:r>
      <w:r w:rsidR="001C44D2" w:rsidRPr="00BC1F71">
        <w:rPr>
          <w:rFonts w:ascii="Arial" w:hAnsi="Arial"/>
          <w:snapToGrid w:val="0"/>
        </w:rPr>
        <w:t>hráněna budou všechna krajinářsky a biologicky cenná území, stávající plochy vzrostlé zeleně v krajině i urbanizovaném území</w:t>
      </w:r>
      <w:r w:rsidRPr="00BC1F71">
        <w:rPr>
          <w:rFonts w:ascii="Arial" w:hAnsi="Arial"/>
          <w:snapToGrid w:val="0"/>
        </w:rPr>
        <w:t>.</w:t>
      </w:r>
    </w:p>
    <w:p w14:paraId="022472BA" w14:textId="77777777" w:rsidR="00C845D3" w:rsidRPr="00BC1F71" w:rsidRDefault="008929A8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Využívání krajiny, včetně rekreačního, bude respektovat podmínky </w:t>
      </w:r>
      <w:r w:rsidR="00C845D3" w:rsidRPr="00BC1F71">
        <w:rPr>
          <w:rFonts w:ascii="Arial" w:hAnsi="Arial"/>
          <w:snapToGrid w:val="0"/>
        </w:rPr>
        <w:t xml:space="preserve">ochrany přírody a krajiny a ochrany krajinného rázu. </w:t>
      </w:r>
    </w:p>
    <w:p w14:paraId="4B5204C3" w14:textId="77777777" w:rsidR="001C44D2" w:rsidRPr="00BC1F71" w:rsidRDefault="00B75E17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L</w:t>
      </w:r>
      <w:r w:rsidR="001C44D2" w:rsidRPr="00BC1F71">
        <w:rPr>
          <w:rFonts w:ascii="Arial" w:hAnsi="Arial"/>
          <w:snapToGrid w:val="0"/>
        </w:rPr>
        <w:t>inie komunikačních systémů včetně účelových cest</w:t>
      </w:r>
      <w:r w:rsidR="008F5F14" w:rsidRPr="00BC1F71">
        <w:rPr>
          <w:rFonts w:ascii="Arial" w:hAnsi="Arial"/>
          <w:snapToGrid w:val="0"/>
        </w:rPr>
        <w:t xml:space="preserve"> </w:t>
      </w:r>
      <w:r w:rsidR="001C44D2" w:rsidRPr="00BC1F71">
        <w:rPr>
          <w:rFonts w:ascii="Arial" w:hAnsi="Arial"/>
          <w:snapToGrid w:val="0"/>
        </w:rPr>
        <w:t>v krajině budou lemovány doprovodnou zelení</w:t>
      </w:r>
      <w:r w:rsidRPr="00BC1F71">
        <w:rPr>
          <w:rFonts w:ascii="Arial" w:hAnsi="Arial"/>
          <w:snapToGrid w:val="0"/>
        </w:rPr>
        <w:t>.</w:t>
      </w:r>
    </w:p>
    <w:p w14:paraId="248D99B7" w14:textId="77777777" w:rsidR="00247CB6" w:rsidRPr="00BC1F71" w:rsidRDefault="00B75E17" w:rsidP="00924A79">
      <w:pPr>
        <w:widowControl w:val="0"/>
        <w:numPr>
          <w:ilvl w:val="2"/>
          <w:numId w:val="15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S</w:t>
      </w:r>
      <w:r w:rsidR="00247CB6" w:rsidRPr="00BC1F71">
        <w:rPr>
          <w:rFonts w:ascii="Arial" w:hAnsi="Arial"/>
          <w:snapToGrid w:val="0"/>
        </w:rPr>
        <w:t xml:space="preserve">ystém zemědělského využívání zorněných ploch bude volen tak, aby </w:t>
      </w:r>
      <w:r w:rsidR="0003605A" w:rsidRPr="00BC1F71">
        <w:rPr>
          <w:rFonts w:ascii="Arial" w:hAnsi="Arial"/>
          <w:snapToGrid w:val="0"/>
        </w:rPr>
        <w:t xml:space="preserve">nedošlo k </w:t>
      </w:r>
      <w:r w:rsidR="00247CB6" w:rsidRPr="00BC1F71">
        <w:rPr>
          <w:rFonts w:ascii="Arial" w:hAnsi="Arial"/>
          <w:snapToGrid w:val="0"/>
        </w:rPr>
        <w:t xml:space="preserve">ohrožení </w:t>
      </w:r>
      <w:r w:rsidR="00D31BB0" w:rsidRPr="00BC1F71">
        <w:rPr>
          <w:rFonts w:ascii="Arial" w:hAnsi="Arial"/>
          <w:snapToGrid w:val="0"/>
        </w:rPr>
        <w:t>zastavěného území</w:t>
      </w:r>
      <w:r w:rsidRPr="00BC1F71">
        <w:rPr>
          <w:rFonts w:ascii="Arial" w:hAnsi="Arial"/>
          <w:snapToGrid w:val="0"/>
        </w:rPr>
        <w:t xml:space="preserve"> vodní erozí.</w:t>
      </w:r>
    </w:p>
    <w:p w14:paraId="674EC909" w14:textId="77777777" w:rsidR="00BC1F71" w:rsidRDefault="00BC1F71" w:rsidP="00BC1F71">
      <w:pPr>
        <w:widowControl w:val="0"/>
        <w:spacing w:before="120"/>
        <w:ind w:left="426"/>
        <w:jc w:val="both"/>
        <w:rPr>
          <w:rFonts w:ascii="Arial" w:hAnsi="Arial"/>
          <w:snapToGrid w:val="0"/>
          <w:sz w:val="22"/>
          <w:szCs w:val="22"/>
        </w:rPr>
      </w:pPr>
    </w:p>
    <w:p w14:paraId="54834A04" w14:textId="77777777" w:rsidR="00BC1F71" w:rsidRDefault="00BC1F71" w:rsidP="00BC1F71">
      <w:pPr>
        <w:widowControl w:val="0"/>
        <w:spacing w:before="120"/>
        <w:ind w:left="426"/>
        <w:jc w:val="both"/>
        <w:rPr>
          <w:rFonts w:ascii="Arial" w:hAnsi="Arial"/>
          <w:snapToGrid w:val="0"/>
          <w:sz w:val="22"/>
          <w:szCs w:val="22"/>
        </w:rPr>
      </w:pPr>
    </w:p>
    <w:p w14:paraId="4BBB5CEF" w14:textId="77777777" w:rsidR="00BC1F71" w:rsidRDefault="00BC1F71" w:rsidP="00BC1F71">
      <w:pPr>
        <w:widowControl w:val="0"/>
        <w:spacing w:before="120"/>
        <w:ind w:left="426"/>
        <w:jc w:val="both"/>
        <w:rPr>
          <w:rFonts w:ascii="Arial" w:hAnsi="Arial"/>
          <w:snapToGrid w:val="0"/>
          <w:sz w:val="22"/>
          <w:szCs w:val="22"/>
        </w:rPr>
      </w:pPr>
    </w:p>
    <w:p w14:paraId="0CFE4A59" w14:textId="77777777" w:rsidR="00D25FB0" w:rsidRPr="00841375" w:rsidRDefault="00D25FB0" w:rsidP="00BC1F71">
      <w:pPr>
        <w:widowControl w:val="0"/>
        <w:spacing w:before="120"/>
        <w:ind w:left="426"/>
        <w:jc w:val="both"/>
        <w:rPr>
          <w:rFonts w:ascii="Arial" w:hAnsi="Arial"/>
          <w:snapToGrid w:val="0"/>
          <w:sz w:val="22"/>
          <w:szCs w:val="22"/>
        </w:rPr>
      </w:pPr>
    </w:p>
    <w:p w14:paraId="6DE922B9" w14:textId="77777777" w:rsidR="004F10AB" w:rsidRPr="00841375" w:rsidRDefault="004F10AB" w:rsidP="00670B5F">
      <w:pPr>
        <w:widowControl w:val="0"/>
        <w:rPr>
          <w:rFonts w:ascii="Arial" w:hAnsi="Arial"/>
          <w:b/>
          <w:snapToGrid w:val="0"/>
          <w:sz w:val="22"/>
          <w:szCs w:val="22"/>
          <w:u w:val="single"/>
        </w:rPr>
      </w:pPr>
    </w:p>
    <w:p w14:paraId="23E6149C" w14:textId="77777777" w:rsidR="001C44D2" w:rsidRPr="00BC1F71" w:rsidRDefault="00F80689" w:rsidP="00D71B77">
      <w:pPr>
        <w:pStyle w:val="Nadpis2"/>
        <w:rPr>
          <w:sz w:val="20"/>
          <w:szCs w:val="20"/>
        </w:rPr>
      </w:pPr>
      <w:bookmarkStart w:id="39" w:name="_Toc209400863"/>
      <w:bookmarkStart w:id="40" w:name="_Toc343171022"/>
      <w:r w:rsidRPr="00BC1F71">
        <w:rPr>
          <w:sz w:val="20"/>
          <w:szCs w:val="20"/>
        </w:rPr>
        <w:lastRenderedPageBreak/>
        <w:t>e.2. Návrh systému Ú</w:t>
      </w:r>
      <w:r w:rsidR="001C44D2" w:rsidRPr="00BC1F71">
        <w:rPr>
          <w:sz w:val="20"/>
          <w:szCs w:val="20"/>
        </w:rPr>
        <w:t>SES</w:t>
      </w:r>
      <w:bookmarkEnd w:id="39"/>
      <w:bookmarkEnd w:id="40"/>
    </w:p>
    <w:p w14:paraId="4CB172D2" w14:textId="77777777" w:rsidR="001C44D2" w:rsidRPr="00BC1F71" w:rsidRDefault="00095710" w:rsidP="00924A79">
      <w:pPr>
        <w:widowControl w:val="0"/>
        <w:numPr>
          <w:ilvl w:val="2"/>
          <w:numId w:val="16"/>
        </w:numPr>
        <w:tabs>
          <w:tab w:val="clear" w:pos="216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Ú</w:t>
      </w:r>
      <w:r w:rsidR="001C44D2" w:rsidRPr="00BC1F71">
        <w:rPr>
          <w:rFonts w:ascii="Arial" w:hAnsi="Arial"/>
          <w:snapToGrid w:val="0"/>
        </w:rPr>
        <w:t>zemní plán vymezil skladebné prvky</w:t>
      </w:r>
      <w:r w:rsidR="008929A8" w:rsidRPr="00BC1F71">
        <w:rPr>
          <w:rFonts w:ascii="Arial" w:hAnsi="Arial"/>
          <w:snapToGrid w:val="0"/>
        </w:rPr>
        <w:t xml:space="preserve"> </w:t>
      </w:r>
      <w:r w:rsidR="004F10AB" w:rsidRPr="00BC1F71">
        <w:rPr>
          <w:rFonts w:ascii="Arial" w:hAnsi="Arial"/>
          <w:snapToGrid w:val="0"/>
        </w:rPr>
        <w:t>ÚSES</w:t>
      </w:r>
      <w:r w:rsidR="001C44D2" w:rsidRPr="00BC1F71">
        <w:rPr>
          <w:rFonts w:ascii="Arial" w:hAnsi="Arial"/>
          <w:snapToGrid w:val="0"/>
        </w:rPr>
        <w:t>, kter</w:t>
      </w:r>
      <w:r w:rsidR="00D31BB0" w:rsidRPr="00BC1F71">
        <w:rPr>
          <w:rFonts w:ascii="Arial" w:hAnsi="Arial"/>
          <w:snapToGrid w:val="0"/>
        </w:rPr>
        <w:t>é</w:t>
      </w:r>
      <w:r w:rsidR="001C44D2" w:rsidRPr="00BC1F71">
        <w:rPr>
          <w:rFonts w:ascii="Arial" w:hAnsi="Arial"/>
          <w:snapToGrid w:val="0"/>
        </w:rPr>
        <w:t xml:space="preserve"> bud</w:t>
      </w:r>
      <w:r w:rsidR="00D31BB0" w:rsidRPr="00BC1F71">
        <w:rPr>
          <w:rFonts w:ascii="Arial" w:hAnsi="Arial"/>
          <w:snapToGrid w:val="0"/>
        </w:rPr>
        <w:t>ou</w:t>
      </w:r>
      <w:r w:rsidR="001C44D2" w:rsidRPr="00BC1F71">
        <w:rPr>
          <w:rFonts w:ascii="Arial" w:hAnsi="Arial"/>
          <w:snapToGrid w:val="0"/>
        </w:rPr>
        <w:t xml:space="preserve"> respektován</w:t>
      </w:r>
      <w:r w:rsidR="00D31BB0" w:rsidRPr="00BC1F71">
        <w:rPr>
          <w:rFonts w:ascii="Arial" w:hAnsi="Arial"/>
          <w:snapToGrid w:val="0"/>
        </w:rPr>
        <w:t>y.</w:t>
      </w:r>
      <w:r w:rsidR="008929A8" w:rsidRPr="00BC1F71">
        <w:rPr>
          <w:rFonts w:ascii="Arial" w:hAnsi="Arial"/>
          <w:snapToGrid w:val="0"/>
        </w:rPr>
        <w:t xml:space="preserve"> </w:t>
      </w:r>
    </w:p>
    <w:p w14:paraId="4E8ECD70" w14:textId="77777777" w:rsidR="001C44D2" w:rsidRPr="00BC1F71" w:rsidRDefault="00095710" w:rsidP="00924A79">
      <w:pPr>
        <w:widowControl w:val="0"/>
        <w:numPr>
          <w:ilvl w:val="2"/>
          <w:numId w:val="16"/>
        </w:numPr>
        <w:tabs>
          <w:tab w:val="clear" w:pos="216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R</w:t>
      </w:r>
      <w:r w:rsidR="001C44D2" w:rsidRPr="00BC1F71">
        <w:rPr>
          <w:rFonts w:ascii="Arial" w:hAnsi="Arial"/>
          <w:snapToGrid w:val="0"/>
        </w:rPr>
        <w:t>espektován bude ochranný režim pro ÚSES stanovený územním plánem</w:t>
      </w:r>
      <w:r w:rsidR="00B37E70" w:rsidRPr="00BC1F71">
        <w:rPr>
          <w:rFonts w:ascii="Arial" w:hAnsi="Arial"/>
          <w:snapToGrid w:val="0"/>
        </w:rPr>
        <w:t>.</w:t>
      </w:r>
    </w:p>
    <w:p w14:paraId="576C11C9" w14:textId="77777777" w:rsidR="00887821" w:rsidRPr="00BC1F71" w:rsidRDefault="00887821" w:rsidP="00924A79">
      <w:pPr>
        <w:widowControl w:val="0"/>
        <w:numPr>
          <w:ilvl w:val="2"/>
          <w:numId w:val="16"/>
        </w:numPr>
        <w:tabs>
          <w:tab w:val="clear" w:pos="216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</w:rPr>
        <w:t>Systém ekologické stability dop</w:t>
      </w:r>
      <w:r w:rsidR="00AA5F65" w:rsidRPr="00BC1F71">
        <w:rPr>
          <w:rFonts w:ascii="Arial" w:hAnsi="Arial"/>
        </w:rPr>
        <w:t>lňují stávající interakční prvky</w:t>
      </w:r>
      <w:r w:rsidRPr="00BC1F71">
        <w:rPr>
          <w:rFonts w:ascii="Arial" w:hAnsi="Arial"/>
        </w:rPr>
        <w:t>, doprovázející zejména cesty, příkopy či vodoteče v</w:t>
      </w:r>
      <w:r w:rsidR="00AA5F65" w:rsidRPr="00BC1F71">
        <w:rPr>
          <w:rFonts w:ascii="Arial" w:hAnsi="Arial"/>
        </w:rPr>
        <w:t> </w:t>
      </w:r>
      <w:r w:rsidRPr="00BC1F71">
        <w:rPr>
          <w:rFonts w:ascii="Arial" w:hAnsi="Arial"/>
        </w:rPr>
        <w:t>krajině</w:t>
      </w:r>
      <w:r w:rsidR="00AA5F65" w:rsidRPr="00BC1F71">
        <w:rPr>
          <w:rFonts w:ascii="Arial" w:hAnsi="Arial"/>
        </w:rPr>
        <w:t>.</w:t>
      </w:r>
    </w:p>
    <w:p w14:paraId="67F32C86" w14:textId="77777777" w:rsidR="009E1B88" w:rsidRPr="00BC1F71" w:rsidRDefault="009E1B88" w:rsidP="00C845D3">
      <w:pPr>
        <w:widowControl w:val="0"/>
        <w:spacing w:before="120" w:line="240" w:lineRule="atLeast"/>
        <w:jc w:val="both"/>
        <w:rPr>
          <w:rFonts w:ascii="Arial" w:hAnsi="Arial"/>
          <w:snapToGrid w:val="0"/>
        </w:rPr>
      </w:pPr>
    </w:p>
    <w:p w14:paraId="77000F15" w14:textId="77777777" w:rsidR="001C44D2" w:rsidRPr="00BC1F71" w:rsidRDefault="001C44D2" w:rsidP="00D71B77">
      <w:pPr>
        <w:pStyle w:val="Nadpis2"/>
        <w:rPr>
          <w:sz w:val="20"/>
          <w:szCs w:val="20"/>
        </w:rPr>
      </w:pPr>
      <w:bookmarkStart w:id="41" w:name="_Toc209400864"/>
      <w:bookmarkStart w:id="42" w:name="_Toc343171023"/>
      <w:r w:rsidRPr="00BC1F71">
        <w:rPr>
          <w:sz w:val="20"/>
          <w:szCs w:val="20"/>
        </w:rPr>
        <w:t>e.3. Protierozní opatření</w:t>
      </w:r>
      <w:bookmarkEnd w:id="41"/>
      <w:bookmarkEnd w:id="42"/>
    </w:p>
    <w:p w14:paraId="584F82E0" w14:textId="77777777" w:rsidR="00910D93" w:rsidRPr="00BC1F71" w:rsidRDefault="00F80689" w:rsidP="00924A79">
      <w:pPr>
        <w:widowControl w:val="0"/>
        <w:numPr>
          <w:ilvl w:val="2"/>
          <w:numId w:val="17"/>
        </w:numPr>
        <w:tabs>
          <w:tab w:val="clear" w:pos="2160"/>
          <w:tab w:val="num" w:pos="426"/>
        </w:tabs>
        <w:spacing w:before="120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Územní</w:t>
      </w:r>
      <w:r w:rsidR="00464D7F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 xml:space="preserve">plán </w:t>
      </w:r>
      <w:r w:rsidR="00CC36F4" w:rsidRPr="00BC1F71">
        <w:rPr>
          <w:rFonts w:ascii="Arial" w:hAnsi="Arial"/>
          <w:snapToGrid w:val="0"/>
        </w:rPr>
        <w:t>ne</w:t>
      </w:r>
      <w:r w:rsidRPr="00BC1F71">
        <w:rPr>
          <w:rFonts w:ascii="Arial" w:hAnsi="Arial"/>
          <w:snapToGrid w:val="0"/>
        </w:rPr>
        <w:t xml:space="preserve">vymezuje </w:t>
      </w:r>
      <w:r w:rsidR="00CC36F4" w:rsidRPr="00BC1F71">
        <w:rPr>
          <w:rFonts w:ascii="Arial" w:hAnsi="Arial"/>
          <w:snapToGrid w:val="0"/>
        </w:rPr>
        <w:t xml:space="preserve">zvláštní </w:t>
      </w:r>
      <w:r w:rsidRPr="00BC1F71">
        <w:rPr>
          <w:rFonts w:ascii="Arial" w:hAnsi="Arial"/>
          <w:snapToGrid w:val="0"/>
        </w:rPr>
        <w:t xml:space="preserve">plochy pro </w:t>
      </w:r>
      <w:r w:rsidR="00CC36F4" w:rsidRPr="00BC1F71">
        <w:rPr>
          <w:rFonts w:ascii="Arial" w:hAnsi="Arial"/>
          <w:snapToGrid w:val="0"/>
        </w:rPr>
        <w:t>protierozní opatření v řešeném území.</w:t>
      </w:r>
    </w:p>
    <w:p w14:paraId="7D5CBB17" w14:textId="77777777" w:rsidR="00DE16CE" w:rsidRDefault="00DE16CE" w:rsidP="00464D7F">
      <w:pPr>
        <w:widowControl w:val="0"/>
        <w:spacing w:before="120"/>
        <w:jc w:val="both"/>
        <w:rPr>
          <w:rFonts w:ascii="Arial" w:hAnsi="Arial"/>
          <w:b/>
          <w:snapToGrid w:val="0"/>
          <w:u w:val="single"/>
        </w:rPr>
      </w:pPr>
    </w:p>
    <w:p w14:paraId="69825AE3" w14:textId="77777777" w:rsidR="00B45A80" w:rsidRPr="00BC1F71" w:rsidRDefault="00B45A80" w:rsidP="00464D7F">
      <w:pPr>
        <w:widowControl w:val="0"/>
        <w:spacing w:before="120"/>
        <w:jc w:val="both"/>
        <w:rPr>
          <w:rFonts w:ascii="Arial" w:hAnsi="Arial"/>
          <w:b/>
          <w:snapToGrid w:val="0"/>
          <w:u w:val="single"/>
        </w:rPr>
      </w:pPr>
    </w:p>
    <w:p w14:paraId="48E5A848" w14:textId="77777777" w:rsidR="001C44D2" w:rsidRPr="00BC1F71" w:rsidRDefault="001C44D2" w:rsidP="00D71B77">
      <w:pPr>
        <w:pStyle w:val="Nadpis1"/>
        <w:rPr>
          <w:sz w:val="20"/>
          <w:szCs w:val="20"/>
        </w:rPr>
      </w:pPr>
      <w:bookmarkStart w:id="43" w:name="_Toc209400865"/>
      <w:bookmarkStart w:id="44" w:name="_Toc343171024"/>
      <w:r w:rsidRPr="00BC1F71">
        <w:rPr>
          <w:sz w:val="20"/>
          <w:szCs w:val="20"/>
        </w:rPr>
        <w:t>f) Stanovení podmínek pro využití ploch s rozdílným způsobem využití s určením převažujícího účelu využití (hlavní využití), přípustného, nepřípustného, případně podmíněně přípustného využití a stanovení podmínek prostorového uspořádání včetně základních podmínek ochrany krajinného rázu</w:t>
      </w:r>
      <w:bookmarkEnd w:id="43"/>
      <w:bookmarkEnd w:id="44"/>
      <w:r w:rsidR="003C50A1" w:rsidRPr="00BC1F71">
        <w:rPr>
          <w:sz w:val="20"/>
          <w:szCs w:val="20"/>
        </w:rPr>
        <w:fldChar w:fldCharType="begin"/>
      </w:r>
      <w:r w:rsidR="003C50A1" w:rsidRPr="00BC1F71">
        <w:rPr>
          <w:sz w:val="20"/>
          <w:szCs w:val="20"/>
        </w:rPr>
        <w:instrText xml:space="preserve"> TC "</w:instrText>
      </w:r>
      <w:bookmarkStart w:id="45" w:name="_Toc193532821"/>
      <w:r w:rsidR="003C50A1" w:rsidRPr="00BC1F71">
        <w:rPr>
          <w:sz w:val="20"/>
          <w:szCs w:val="20"/>
        </w:rPr>
        <w:instrText>f) Stanovení podmínek pro využití ploch s rozdílným způsobem využití s určením převažujícího účelu využití (hlavní využití), přípustného, nepřípustného, případně podmíněně přípustného využití a stanovení podmínek prostorového uspořádání včetně základních podmínek ochrany krajinného rázu</w:instrText>
      </w:r>
      <w:bookmarkEnd w:id="45"/>
      <w:r w:rsidR="003C50A1" w:rsidRPr="00BC1F71">
        <w:rPr>
          <w:sz w:val="20"/>
          <w:szCs w:val="20"/>
        </w:rPr>
        <w:instrText xml:space="preserve">" \f C \l "1" </w:instrText>
      </w:r>
      <w:r w:rsidR="003C50A1" w:rsidRPr="00BC1F71">
        <w:rPr>
          <w:sz w:val="20"/>
          <w:szCs w:val="20"/>
        </w:rPr>
        <w:fldChar w:fldCharType="end"/>
      </w:r>
      <w:r w:rsidR="003C50A1" w:rsidRPr="00BC1F71">
        <w:rPr>
          <w:sz w:val="20"/>
          <w:szCs w:val="20"/>
        </w:rPr>
        <w:fldChar w:fldCharType="begin"/>
      </w:r>
      <w:r w:rsidR="003C50A1" w:rsidRPr="00BC1F71">
        <w:rPr>
          <w:sz w:val="20"/>
          <w:szCs w:val="20"/>
        </w:rPr>
        <w:instrText xml:space="preserve"> TC "</w:instrText>
      </w:r>
      <w:bookmarkStart w:id="46" w:name="_Toc193532822"/>
      <w:r w:rsidR="003C50A1" w:rsidRPr="00BC1F71">
        <w:rPr>
          <w:sz w:val="20"/>
          <w:szCs w:val="20"/>
        </w:rPr>
        <w:instrText>f) Stanovení podmínek pro využití ploch s rozdílným způsobem využití s určením převažujícího účelu využití (hlavní využití), přípustného, nepřípustného, případně podmíněně přípustného využití a stanovení podmínek prostorového uspořádání včetně základních podmínek ochrany krajinného rázu</w:instrText>
      </w:r>
      <w:bookmarkEnd w:id="46"/>
      <w:r w:rsidR="003C50A1" w:rsidRPr="00BC1F71">
        <w:rPr>
          <w:sz w:val="20"/>
          <w:szCs w:val="20"/>
        </w:rPr>
        <w:instrText xml:space="preserve">" \f C \l "1" </w:instrText>
      </w:r>
      <w:r w:rsidR="003C50A1" w:rsidRPr="00BC1F71">
        <w:rPr>
          <w:sz w:val="20"/>
          <w:szCs w:val="20"/>
        </w:rPr>
        <w:fldChar w:fldCharType="end"/>
      </w:r>
    </w:p>
    <w:p w14:paraId="2D75A8A0" w14:textId="77777777" w:rsidR="001C44D2" w:rsidRPr="00BC1F71" w:rsidRDefault="001C44D2">
      <w:pPr>
        <w:widowControl w:val="0"/>
        <w:rPr>
          <w:rFonts w:ascii="Arial" w:hAnsi="Arial"/>
          <w:snapToGrid w:val="0"/>
        </w:rPr>
      </w:pPr>
    </w:p>
    <w:p w14:paraId="15D2CD22" w14:textId="77777777" w:rsidR="001C44D2" w:rsidRPr="00BC1F71" w:rsidRDefault="001C44D2" w:rsidP="00D71B77">
      <w:pPr>
        <w:pStyle w:val="Nadpis2"/>
        <w:rPr>
          <w:sz w:val="20"/>
          <w:szCs w:val="20"/>
        </w:rPr>
      </w:pPr>
      <w:bookmarkStart w:id="47" w:name="_Toc209400866"/>
      <w:bookmarkStart w:id="48" w:name="_Toc343171025"/>
      <w:r w:rsidRPr="00BC1F71">
        <w:rPr>
          <w:sz w:val="20"/>
          <w:szCs w:val="20"/>
        </w:rPr>
        <w:t>f.1. Funkční regulace</w:t>
      </w:r>
      <w:bookmarkEnd w:id="47"/>
      <w:bookmarkEnd w:id="48"/>
    </w:p>
    <w:p w14:paraId="53143E02" w14:textId="77777777" w:rsidR="00C14B9E" w:rsidRPr="00BC1F71" w:rsidRDefault="00C14B9E">
      <w:pPr>
        <w:widowControl w:val="0"/>
        <w:rPr>
          <w:rFonts w:ascii="Arial" w:hAnsi="Arial"/>
          <w:b/>
          <w:snapToGrid w:val="0"/>
          <w:u w:val="single"/>
        </w:rPr>
      </w:pPr>
    </w:p>
    <w:p w14:paraId="4A9BB675" w14:textId="77777777" w:rsidR="00C14B9E" w:rsidRPr="00BC1F71" w:rsidRDefault="001C44D2" w:rsidP="00924A79">
      <w:pPr>
        <w:widowControl w:val="0"/>
        <w:numPr>
          <w:ilvl w:val="2"/>
          <w:numId w:val="16"/>
        </w:numPr>
        <w:tabs>
          <w:tab w:val="clear" w:pos="216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Celé řešené území je rozčleněno do ploch podle převládajících funkcí. </w:t>
      </w:r>
    </w:p>
    <w:p w14:paraId="52B37747" w14:textId="77777777" w:rsidR="00C14B9E" w:rsidRPr="00BC1F71" w:rsidRDefault="00C14B9E" w:rsidP="00924A79">
      <w:pPr>
        <w:widowControl w:val="0"/>
        <w:numPr>
          <w:ilvl w:val="2"/>
          <w:numId w:val="16"/>
        </w:numPr>
        <w:tabs>
          <w:tab w:val="clear" w:pos="216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Pro jednotlivé funkční plochy jsou stanoveny podmínky, regulující využití území v členění </w:t>
      </w:r>
      <w:r w:rsidR="0042115A" w:rsidRPr="00BC1F71">
        <w:rPr>
          <w:rFonts w:ascii="Arial" w:hAnsi="Arial"/>
          <w:snapToGrid w:val="0"/>
        </w:rPr>
        <w:t>přípustné a nepřípustné využití:</w:t>
      </w:r>
    </w:p>
    <w:p w14:paraId="49F3B14A" w14:textId="77777777" w:rsidR="00C14B9E" w:rsidRPr="00BC1F71" w:rsidRDefault="00C14B9E" w:rsidP="00924A79">
      <w:pPr>
        <w:widowControl w:val="0"/>
        <w:numPr>
          <w:ilvl w:val="2"/>
          <w:numId w:val="4"/>
        </w:numPr>
        <w:tabs>
          <w:tab w:val="clear" w:pos="216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Přípustné využití</w:t>
      </w:r>
      <w:r w:rsidRPr="00BC1F71">
        <w:rPr>
          <w:rFonts w:ascii="Arial" w:hAnsi="Arial"/>
          <w:snapToGrid w:val="0"/>
        </w:rPr>
        <w:t xml:space="preserve"> </w:t>
      </w:r>
      <w:r w:rsidR="00CE5013" w:rsidRPr="00BC1F71">
        <w:rPr>
          <w:rFonts w:ascii="Arial" w:hAnsi="Arial"/>
          <w:snapToGrid w:val="0"/>
        </w:rPr>
        <w:t>–</w:t>
      </w:r>
      <w:r w:rsidRPr="00BC1F71">
        <w:rPr>
          <w:rFonts w:ascii="Arial" w:hAnsi="Arial"/>
          <w:snapToGrid w:val="0"/>
        </w:rPr>
        <w:t xml:space="preserve"> funkce,</w:t>
      </w:r>
      <w:r w:rsidR="00CE5013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která ve stavbách a zařízeních vymezené funkční plochy převládá a určuje charakteristiky využití funkční plochy; funkce které doplňují funkci hlavní tak, aby funkční využití staveb a zařízení bylo optimální.</w:t>
      </w:r>
    </w:p>
    <w:p w14:paraId="24E53D33" w14:textId="77777777" w:rsidR="00C14B9E" w:rsidRPr="00BC1F71" w:rsidRDefault="00C14B9E" w:rsidP="00924A79">
      <w:pPr>
        <w:widowControl w:val="0"/>
        <w:numPr>
          <w:ilvl w:val="2"/>
          <w:numId w:val="4"/>
        </w:numPr>
        <w:tabs>
          <w:tab w:val="clear" w:pos="216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Nepřípustné využití</w:t>
      </w:r>
      <w:r w:rsidRPr="00BC1F71">
        <w:rPr>
          <w:rFonts w:ascii="Arial" w:hAnsi="Arial"/>
          <w:snapToGrid w:val="0"/>
        </w:rPr>
        <w:t xml:space="preserve"> </w:t>
      </w:r>
      <w:r w:rsidR="00CE5013" w:rsidRPr="00BC1F71">
        <w:rPr>
          <w:rFonts w:ascii="Arial" w:hAnsi="Arial"/>
          <w:snapToGrid w:val="0"/>
        </w:rPr>
        <w:t>–</w:t>
      </w:r>
      <w:r w:rsidRPr="00BC1F71">
        <w:rPr>
          <w:rFonts w:ascii="Arial" w:hAnsi="Arial"/>
          <w:snapToGrid w:val="0"/>
        </w:rPr>
        <w:t xml:space="preserve"> funkce, které jsou ve stavbách a zařízeních vymezené funkční plochy nevhodné, škodlivé, způsobující závady na životním, resp. obytném prostředí</w:t>
      </w:r>
      <w:r w:rsidR="004F559F" w:rsidRPr="00BC1F71">
        <w:rPr>
          <w:rFonts w:ascii="Arial" w:hAnsi="Arial"/>
          <w:snapToGrid w:val="0"/>
        </w:rPr>
        <w:t>.</w:t>
      </w:r>
    </w:p>
    <w:p w14:paraId="096994CA" w14:textId="77777777" w:rsidR="00C14B9E" w:rsidRPr="00BC1F71" w:rsidRDefault="00C14B9E" w:rsidP="00C14B9E">
      <w:pPr>
        <w:widowControl w:val="0"/>
        <w:spacing w:line="240" w:lineRule="atLeast"/>
        <w:ind w:left="720" w:hanging="360"/>
        <w:jc w:val="both"/>
        <w:rPr>
          <w:rFonts w:ascii="Arial" w:hAnsi="Arial"/>
          <w:snapToGrid w:val="0"/>
        </w:rPr>
      </w:pPr>
    </w:p>
    <w:p w14:paraId="327DB2E5" w14:textId="77777777" w:rsidR="00C14B9E" w:rsidRPr="00BC1F71" w:rsidRDefault="00C14B9E" w:rsidP="00924A79">
      <w:pPr>
        <w:widowControl w:val="0"/>
        <w:numPr>
          <w:ilvl w:val="2"/>
          <w:numId w:val="8"/>
        </w:numPr>
        <w:tabs>
          <w:tab w:val="clear" w:pos="2160"/>
        </w:tabs>
        <w:ind w:left="426" w:hanging="426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Činnosti, resp. stavby a zařízení pro ně využívané, neuvedené ani v jedné ze dvou výše uvedených kategorií jsou považovány za přípustné za podmínky, že:</w:t>
      </w:r>
    </w:p>
    <w:p w14:paraId="1B44C6CC" w14:textId="77777777" w:rsidR="00C14B9E" w:rsidRPr="00BC1F71" w:rsidRDefault="00C14B9E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splňují hygienické podmínky pro umístění aktivity v lokalitě</w:t>
      </w:r>
    </w:p>
    <w:p w14:paraId="388B3E27" w14:textId="77777777" w:rsidR="00C14B9E" w:rsidRPr="00BC1F71" w:rsidRDefault="00C14B9E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jsou v souladu s charakterem území a požadavky pro ochranu architektonických a urbanistických hodnot území</w:t>
      </w:r>
    </w:p>
    <w:p w14:paraId="50DC20EE" w14:textId="77777777" w:rsidR="00C14B9E" w:rsidRPr="00BC1F71" w:rsidRDefault="00C14B9E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jsou v souladu s požadavky na veřejnou a technickou infrastrukturu</w:t>
      </w:r>
    </w:p>
    <w:p w14:paraId="27E81E3C" w14:textId="77777777" w:rsidR="00C14B9E" w:rsidRPr="00BC1F71" w:rsidRDefault="00C14B9E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nejsou v rozporu se záměry a strategií rozvoje obce</w:t>
      </w:r>
    </w:p>
    <w:p w14:paraId="0EDC9A20" w14:textId="77777777" w:rsidR="00C14B9E" w:rsidRPr="00BC1F71" w:rsidRDefault="00C14B9E" w:rsidP="00C14B9E">
      <w:pPr>
        <w:widowControl w:val="0"/>
        <w:ind w:left="453" w:hanging="453"/>
        <w:jc w:val="both"/>
        <w:rPr>
          <w:rFonts w:ascii="Arial" w:hAnsi="Arial"/>
          <w:snapToGrid w:val="0"/>
        </w:rPr>
      </w:pPr>
    </w:p>
    <w:p w14:paraId="40116530" w14:textId="77777777" w:rsidR="00C14B9E" w:rsidRPr="00BC1F71" w:rsidRDefault="00C14B9E" w:rsidP="00924A79">
      <w:pPr>
        <w:widowControl w:val="0"/>
        <w:numPr>
          <w:ilvl w:val="1"/>
          <w:numId w:val="7"/>
        </w:numPr>
        <w:tabs>
          <w:tab w:val="clear" w:pos="1440"/>
        </w:tabs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Vymezenému funkčnímu využití ploch musí odpovídat způsob jejich užívání a účel umisťovaných staveb a zařízení, včetně jejich úprav a změn v jejich užívání.</w:t>
      </w:r>
    </w:p>
    <w:p w14:paraId="7663B8AD" w14:textId="77777777" w:rsidR="00DE16CE" w:rsidRDefault="00DE16CE">
      <w:pPr>
        <w:widowControl w:val="0"/>
        <w:rPr>
          <w:rFonts w:ascii="Arial" w:hAnsi="Arial"/>
          <w:b/>
          <w:snapToGrid w:val="0"/>
          <w:sz w:val="22"/>
          <w:szCs w:val="22"/>
        </w:rPr>
      </w:pPr>
    </w:p>
    <w:p w14:paraId="6AB0C7AC" w14:textId="77777777" w:rsidR="00BC1F71" w:rsidRPr="00841375" w:rsidRDefault="00BC1F71">
      <w:pPr>
        <w:widowControl w:val="0"/>
        <w:rPr>
          <w:rFonts w:ascii="Arial" w:hAnsi="Arial"/>
          <w:b/>
          <w:snapToGrid w:val="0"/>
          <w:sz w:val="22"/>
          <w:szCs w:val="22"/>
        </w:rPr>
      </w:pPr>
    </w:p>
    <w:p w14:paraId="1AE8F105" w14:textId="77777777" w:rsidR="001C44D2" w:rsidRPr="00BC1F71" w:rsidRDefault="001C44D2">
      <w:pPr>
        <w:widowControl w:val="0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 xml:space="preserve">Řešené území je členěno do těchto funkčních typů a </w:t>
      </w:r>
      <w:proofErr w:type="gramStart"/>
      <w:r w:rsidRPr="00BC1F71">
        <w:rPr>
          <w:rFonts w:ascii="Arial" w:hAnsi="Arial"/>
          <w:b/>
          <w:snapToGrid w:val="0"/>
        </w:rPr>
        <w:t>podtypů</w:t>
      </w:r>
      <w:r w:rsidR="00B45A80">
        <w:rPr>
          <w:rFonts w:ascii="Arial" w:hAnsi="Arial"/>
          <w:b/>
          <w:snapToGrid w:val="0"/>
        </w:rPr>
        <w:t xml:space="preserve"> </w:t>
      </w:r>
      <w:r w:rsidRPr="00BC1F71">
        <w:rPr>
          <w:rFonts w:ascii="Arial" w:hAnsi="Arial"/>
          <w:b/>
          <w:snapToGrid w:val="0"/>
        </w:rPr>
        <w:t>:</w:t>
      </w:r>
      <w:proofErr w:type="gramEnd"/>
    </w:p>
    <w:p w14:paraId="757316FE" w14:textId="77777777" w:rsidR="00DE117C" w:rsidRDefault="00DE117C" w:rsidP="00924A79">
      <w:pPr>
        <w:keepLines/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714" w:hanging="714"/>
        <w:rPr>
          <w:rFonts w:ascii="Arial" w:hAnsi="Arial"/>
        </w:rPr>
      </w:pPr>
      <w:r w:rsidRPr="00BC1F71">
        <w:rPr>
          <w:rFonts w:ascii="Arial" w:hAnsi="Arial"/>
        </w:rPr>
        <w:t>Plochy bydlení:</w:t>
      </w:r>
    </w:p>
    <w:p w14:paraId="5B4607BB" w14:textId="77777777" w:rsidR="0009785C" w:rsidRPr="00BC1F71" w:rsidRDefault="0009785C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b/>
        </w:rPr>
      </w:pPr>
      <w:r w:rsidRPr="00BC1F71">
        <w:rPr>
          <w:rFonts w:ascii="Arial" w:hAnsi="Arial"/>
        </w:rPr>
        <w:t>B</w:t>
      </w:r>
      <w:r w:rsidRPr="00BC1F71">
        <w:rPr>
          <w:rFonts w:ascii="Arial" w:hAnsi="Arial"/>
          <w:snapToGrid w:val="0"/>
        </w:rPr>
        <w:t>ydlení</w:t>
      </w:r>
      <w:r w:rsidRPr="00BC1F71">
        <w:rPr>
          <w:rFonts w:ascii="Arial" w:hAnsi="Arial"/>
        </w:rPr>
        <w:t xml:space="preserve"> </w:t>
      </w:r>
      <w:proofErr w:type="gramStart"/>
      <w:r w:rsidRPr="00BC1F71">
        <w:rPr>
          <w:rFonts w:ascii="Arial" w:hAnsi="Arial"/>
        </w:rPr>
        <w:t>venkovské  (</w:t>
      </w:r>
      <w:proofErr w:type="gramEnd"/>
      <w:r w:rsidRPr="00BC1F71">
        <w:rPr>
          <w:rFonts w:ascii="Arial" w:hAnsi="Arial"/>
          <w:bCs/>
        </w:rPr>
        <w:t>BV)</w:t>
      </w:r>
    </w:p>
    <w:p w14:paraId="28A37BB5" w14:textId="77777777" w:rsidR="00DD1543" w:rsidRPr="00BC1F71" w:rsidRDefault="00DD1543" w:rsidP="00924A79">
      <w:pPr>
        <w:keepLines/>
        <w:numPr>
          <w:ilvl w:val="0"/>
          <w:numId w:val="5"/>
        </w:numPr>
        <w:tabs>
          <w:tab w:val="clear" w:pos="720"/>
          <w:tab w:val="num" w:pos="426"/>
          <w:tab w:val="num" w:pos="1134"/>
        </w:tabs>
        <w:spacing w:before="120"/>
        <w:ind w:hanging="714"/>
        <w:rPr>
          <w:rFonts w:ascii="Arial" w:hAnsi="Arial"/>
        </w:rPr>
      </w:pPr>
      <w:r w:rsidRPr="00BC1F71">
        <w:rPr>
          <w:rFonts w:ascii="Arial" w:hAnsi="Arial"/>
        </w:rPr>
        <w:t>Plochy občanského vybavení:</w:t>
      </w:r>
    </w:p>
    <w:p w14:paraId="22CDA260" w14:textId="77777777" w:rsidR="0009785C" w:rsidRPr="00BC1F71" w:rsidRDefault="0009785C" w:rsidP="0009785C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b/>
        </w:rPr>
      </w:pPr>
      <w:r w:rsidRPr="00BC1F71">
        <w:rPr>
          <w:rFonts w:ascii="Arial" w:hAnsi="Arial"/>
        </w:rPr>
        <w:t xml:space="preserve">Občanské vybavení </w:t>
      </w:r>
      <w:proofErr w:type="gramStart"/>
      <w:r w:rsidRPr="00BC1F71">
        <w:rPr>
          <w:rFonts w:ascii="Arial" w:hAnsi="Arial"/>
        </w:rPr>
        <w:t>všeobecné  (</w:t>
      </w:r>
      <w:proofErr w:type="gramEnd"/>
      <w:r w:rsidRPr="00BC1F71">
        <w:rPr>
          <w:rFonts w:ascii="Arial" w:hAnsi="Arial"/>
          <w:bCs/>
        </w:rPr>
        <w:t>OU)</w:t>
      </w:r>
    </w:p>
    <w:p w14:paraId="45DB0BA0" w14:textId="77777777" w:rsidR="00BE316D" w:rsidRPr="00BC1F71" w:rsidRDefault="00BE316D" w:rsidP="00924A79">
      <w:pPr>
        <w:keepLines/>
        <w:numPr>
          <w:ilvl w:val="0"/>
          <w:numId w:val="5"/>
        </w:numPr>
        <w:tabs>
          <w:tab w:val="clear" w:pos="720"/>
          <w:tab w:val="num" w:pos="426"/>
          <w:tab w:val="num" w:pos="1134"/>
        </w:tabs>
        <w:spacing w:before="120"/>
        <w:ind w:hanging="714"/>
        <w:rPr>
          <w:rFonts w:ascii="Arial" w:hAnsi="Arial"/>
        </w:rPr>
      </w:pPr>
      <w:r w:rsidRPr="00BC1F71">
        <w:rPr>
          <w:rFonts w:ascii="Arial" w:hAnsi="Arial"/>
        </w:rPr>
        <w:t>Plochy rekreace:</w:t>
      </w:r>
    </w:p>
    <w:p w14:paraId="7F59CF4A" w14:textId="77777777" w:rsidR="0009785C" w:rsidRPr="00BC1F71" w:rsidRDefault="0009785C" w:rsidP="0009785C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Rekreace </w:t>
      </w:r>
      <w:proofErr w:type="gramStart"/>
      <w:r w:rsidRPr="00BC1F71">
        <w:rPr>
          <w:rFonts w:ascii="Arial" w:hAnsi="Arial"/>
        </w:rPr>
        <w:t>všeobecná  (</w:t>
      </w:r>
      <w:proofErr w:type="gramEnd"/>
      <w:r w:rsidRPr="00BC1F71">
        <w:rPr>
          <w:rFonts w:ascii="Arial" w:hAnsi="Arial"/>
        </w:rPr>
        <w:t>RU)</w:t>
      </w:r>
    </w:p>
    <w:p w14:paraId="337245BE" w14:textId="77777777" w:rsidR="00DD1543" w:rsidRPr="00BC1F71" w:rsidRDefault="00DD1543" w:rsidP="00BC1F71">
      <w:pPr>
        <w:keepLines/>
        <w:numPr>
          <w:ilvl w:val="0"/>
          <w:numId w:val="1"/>
        </w:numPr>
        <w:tabs>
          <w:tab w:val="clear" w:pos="720"/>
          <w:tab w:val="num" w:pos="426"/>
          <w:tab w:val="num" w:pos="1134"/>
        </w:tabs>
        <w:spacing w:before="120"/>
        <w:ind w:left="714" w:hanging="714"/>
        <w:rPr>
          <w:rFonts w:ascii="Arial" w:hAnsi="Arial"/>
        </w:rPr>
      </w:pPr>
      <w:r w:rsidRPr="00BC1F71">
        <w:rPr>
          <w:rFonts w:ascii="Arial" w:hAnsi="Arial"/>
        </w:rPr>
        <w:t xml:space="preserve">Plochy </w:t>
      </w:r>
      <w:r w:rsidR="00BD6A42" w:rsidRPr="00BC1F71">
        <w:rPr>
          <w:rFonts w:ascii="Arial" w:hAnsi="Arial"/>
        </w:rPr>
        <w:t>smíšené obytné</w:t>
      </w:r>
      <w:r w:rsidRPr="00BC1F71">
        <w:rPr>
          <w:rFonts w:ascii="Arial" w:hAnsi="Arial"/>
        </w:rPr>
        <w:t>:</w:t>
      </w:r>
    </w:p>
    <w:p w14:paraId="41EA473D" w14:textId="77777777" w:rsidR="0009785C" w:rsidRPr="00BC1F71" w:rsidRDefault="0009785C" w:rsidP="0009785C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Smíšené obytné </w:t>
      </w:r>
      <w:proofErr w:type="gramStart"/>
      <w:r w:rsidRPr="00BC1F71">
        <w:rPr>
          <w:rFonts w:ascii="Arial" w:hAnsi="Arial"/>
        </w:rPr>
        <w:t>venkovské  (</w:t>
      </w:r>
      <w:proofErr w:type="gramEnd"/>
      <w:r w:rsidRPr="00BC1F71">
        <w:rPr>
          <w:rFonts w:ascii="Arial" w:hAnsi="Arial"/>
        </w:rPr>
        <w:t>SV)</w:t>
      </w:r>
    </w:p>
    <w:p w14:paraId="53BBD85C" w14:textId="77777777" w:rsidR="00B07E3F" w:rsidRPr="00BC1F71" w:rsidRDefault="00B07E3F" w:rsidP="00BC1F71">
      <w:pPr>
        <w:keepLines/>
        <w:numPr>
          <w:ilvl w:val="0"/>
          <w:numId w:val="1"/>
        </w:numPr>
        <w:tabs>
          <w:tab w:val="clear" w:pos="720"/>
          <w:tab w:val="num" w:pos="426"/>
          <w:tab w:val="num" w:pos="1134"/>
        </w:tabs>
        <w:spacing w:before="120"/>
        <w:ind w:left="714" w:hanging="714"/>
        <w:rPr>
          <w:rFonts w:ascii="Arial" w:hAnsi="Arial"/>
        </w:rPr>
      </w:pPr>
      <w:r w:rsidRPr="00BC1F71">
        <w:rPr>
          <w:rFonts w:ascii="Arial" w:hAnsi="Arial"/>
        </w:rPr>
        <w:t>Plochy výroby a skladování:</w:t>
      </w:r>
    </w:p>
    <w:p w14:paraId="68681C28" w14:textId="77777777" w:rsidR="0009785C" w:rsidRPr="00BC1F71" w:rsidRDefault="0009785C" w:rsidP="00B07E3F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bCs/>
        </w:rPr>
      </w:pPr>
      <w:r w:rsidRPr="00BC1F71">
        <w:rPr>
          <w:rFonts w:ascii="Arial" w:hAnsi="Arial"/>
          <w:bCs/>
        </w:rPr>
        <w:t xml:space="preserve">Výroba drobná a </w:t>
      </w:r>
      <w:proofErr w:type="gramStart"/>
      <w:r w:rsidRPr="00BC1F71">
        <w:rPr>
          <w:rFonts w:ascii="Arial" w:hAnsi="Arial"/>
          <w:bCs/>
        </w:rPr>
        <w:t>služby  (</w:t>
      </w:r>
      <w:proofErr w:type="gramEnd"/>
      <w:r w:rsidRPr="00BC1F71">
        <w:rPr>
          <w:rFonts w:ascii="Arial" w:hAnsi="Arial"/>
          <w:bCs/>
        </w:rPr>
        <w:t>VD)</w:t>
      </w:r>
    </w:p>
    <w:p w14:paraId="7D0D2975" w14:textId="77777777" w:rsidR="006665B5" w:rsidRPr="00BC1F71" w:rsidRDefault="001C44D2" w:rsidP="00704F1C">
      <w:pPr>
        <w:keepLines/>
        <w:numPr>
          <w:ilvl w:val="0"/>
          <w:numId w:val="1"/>
        </w:numPr>
        <w:tabs>
          <w:tab w:val="clear" w:pos="720"/>
          <w:tab w:val="num" w:pos="426"/>
          <w:tab w:val="num" w:pos="1134"/>
        </w:tabs>
        <w:spacing w:before="120"/>
        <w:ind w:left="714" w:hanging="714"/>
        <w:rPr>
          <w:rFonts w:ascii="Arial" w:hAnsi="Arial"/>
        </w:rPr>
      </w:pPr>
      <w:r w:rsidRPr="00BC1F71">
        <w:rPr>
          <w:rFonts w:ascii="Arial" w:hAnsi="Arial"/>
        </w:rPr>
        <w:t>Plochy veřejných prostranství:</w:t>
      </w:r>
    </w:p>
    <w:p w14:paraId="7CFC622A" w14:textId="77777777" w:rsidR="0009785C" w:rsidRPr="00BC1F71" w:rsidRDefault="0009785C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Doprava </w:t>
      </w:r>
      <w:proofErr w:type="gramStart"/>
      <w:r w:rsidRPr="00BC1F71">
        <w:rPr>
          <w:rFonts w:ascii="Arial" w:hAnsi="Arial"/>
        </w:rPr>
        <w:t>všeobecná  (</w:t>
      </w:r>
      <w:proofErr w:type="gramEnd"/>
      <w:r w:rsidRPr="00BC1F71">
        <w:rPr>
          <w:rFonts w:ascii="Arial" w:hAnsi="Arial"/>
        </w:rPr>
        <w:t xml:space="preserve">DU)  </w:t>
      </w:r>
    </w:p>
    <w:p w14:paraId="794EDE6A" w14:textId="77777777" w:rsidR="00AE6C4B" w:rsidRPr="00BC1F71" w:rsidRDefault="00AE6C4B" w:rsidP="00704F1C">
      <w:pPr>
        <w:keepLines/>
        <w:numPr>
          <w:ilvl w:val="0"/>
          <w:numId w:val="1"/>
        </w:numPr>
        <w:tabs>
          <w:tab w:val="clear" w:pos="720"/>
          <w:tab w:val="num" w:pos="426"/>
          <w:tab w:val="num" w:pos="1134"/>
        </w:tabs>
        <w:spacing w:before="120"/>
        <w:ind w:left="714" w:hanging="714"/>
        <w:rPr>
          <w:rFonts w:ascii="Arial" w:hAnsi="Arial"/>
        </w:rPr>
      </w:pPr>
      <w:r w:rsidRPr="00BC1F71">
        <w:rPr>
          <w:rFonts w:ascii="Arial" w:hAnsi="Arial"/>
        </w:rPr>
        <w:t>Plochy dopravní infrastruktury:</w:t>
      </w:r>
    </w:p>
    <w:p w14:paraId="61B77DC5" w14:textId="77777777" w:rsidR="0009785C" w:rsidRPr="00BC1F71" w:rsidRDefault="0009785C" w:rsidP="0009785C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Doprava </w:t>
      </w:r>
      <w:proofErr w:type="gramStart"/>
      <w:r w:rsidRPr="00BC1F71">
        <w:rPr>
          <w:rFonts w:ascii="Arial" w:hAnsi="Arial"/>
        </w:rPr>
        <w:t>silniční  (</w:t>
      </w:r>
      <w:proofErr w:type="gramEnd"/>
      <w:r w:rsidRPr="00BC1F71">
        <w:rPr>
          <w:rFonts w:ascii="Arial" w:hAnsi="Arial"/>
        </w:rPr>
        <w:t>DS)</w:t>
      </w:r>
    </w:p>
    <w:p w14:paraId="5760D2BF" w14:textId="77777777" w:rsidR="001C44D2" w:rsidRPr="00BC1F71" w:rsidRDefault="001C44D2" w:rsidP="00704F1C">
      <w:pPr>
        <w:keepLines/>
        <w:numPr>
          <w:ilvl w:val="0"/>
          <w:numId w:val="1"/>
        </w:numPr>
        <w:tabs>
          <w:tab w:val="clear" w:pos="720"/>
          <w:tab w:val="num" w:pos="426"/>
          <w:tab w:val="num" w:pos="1134"/>
        </w:tabs>
        <w:spacing w:before="120"/>
        <w:ind w:left="714" w:hanging="714"/>
        <w:rPr>
          <w:rFonts w:ascii="Arial" w:hAnsi="Arial"/>
        </w:rPr>
      </w:pPr>
      <w:r w:rsidRPr="00BC1F71">
        <w:rPr>
          <w:rFonts w:ascii="Arial" w:hAnsi="Arial"/>
        </w:rPr>
        <w:lastRenderedPageBreak/>
        <w:t>Plochy s</w:t>
      </w:r>
      <w:r w:rsidR="006665B5" w:rsidRPr="00BC1F71">
        <w:rPr>
          <w:rFonts w:ascii="Arial" w:hAnsi="Arial"/>
        </w:rPr>
        <w:t>ystému sídelní zeleně</w:t>
      </w:r>
      <w:r w:rsidRPr="00BC1F71">
        <w:rPr>
          <w:rFonts w:ascii="Arial" w:hAnsi="Arial"/>
        </w:rPr>
        <w:t>:</w:t>
      </w:r>
    </w:p>
    <w:p w14:paraId="3881BD9B" w14:textId="77777777" w:rsidR="002F3D13" w:rsidRPr="00BC1F71" w:rsidRDefault="002F3D13" w:rsidP="002F3D13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Veřejná prostranství </w:t>
      </w:r>
      <w:proofErr w:type="gramStart"/>
      <w:r w:rsidRPr="00BC1F71">
        <w:rPr>
          <w:rFonts w:ascii="Arial" w:hAnsi="Arial"/>
        </w:rPr>
        <w:t>všeobecná  (</w:t>
      </w:r>
      <w:proofErr w:type="gramEnd"/>
      <w:r w:rsidRPr="00BC1F71">
        <w:rPr>
          <w:rFonts w:ascii="Arial" w:hAnsi="Arial"/>
        </w:rPr>
        <w:t>PU)</w:t>
      </w:r>
    </w:p>
    <w:p w14:paraId="6453C371" w14:textId="77777777" w:rsidR="008E6480" w:rsidRPr="00BC1F71" w:rsidRDefault="008E6480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bCs/>
        </w:rPr>
      </w:pPr>
      <w:r w:rsidRPr="00BC1F71">
        <w:rPr>
          <w:rFonts w:ascii="Arial" w:hAnsi="Arial"/>
          <w:bCs/>
        </w:rPr>
        <w:t xml:space="preserve">Zeleň zahradní a </w:t>
      </w:r>
      <w:proofErr w:type="gramStart"/>
      <w:r w:rsidRPr="00BC1F71">
        <w:rPr>
          <w:rFonts w:ascii="Arial" w:hAnsi="Arial"/>
          <w:bCs/>
        </w:rPr>
        <w:t>sadová  (</w:t>
      </w:r>
      <w:proofErr w:type="gramEnd"/>
      <w:r w:rsidRPr="00BC1F71">
        <w:rPr>
          <w:rFonts w:ascii="Arial" w:hAnsi="Arial"/>
          <w:bCs/>
        </w:rPr>
        <w:t>ZZ)</w:t>
      </w:r>
    </w:p>
    <w:p w14:paraId="7C7DA19C" w14:textId="77777777" w:rsidR="008E6480" w:rsidRPr="00BC1F71" w:rsidRDefault="008E6480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Zeleň ochranná a </w:t>
      </w:r>
      <w:proofErr w:type="gramStart"/>
      <w:r w:rsidRPr="00BC1F71">
        <w:rPr>
          <w:rFonts w:ascii="Arial" w:hAnsi="Arial"/>
        </w:rPr>
        <w:t>izolační  (</w:t>
      </w:r>
      <w:proofErr w:type="gramEnd"/>
      <w:r w:rsidRPr="00BC1F71">
        <w:rPr>
          <w:rFonts w:ascii="Arial" w:hAnsi="Arial"/>
        </w:rPr>
        <w:t>ZO)</w:t>
      </w:r>
    </w:p>
    <w:p w14:paraId="7AADDC86" w14:textId="77777777" w:rsidR="001C44D2" w:rsidRPr="00BC1F71" w:rsidRDefault="001C44D2" w:rsidP="00D71B77">
      <w:pPr>
        <w:keepLines/>
        <w:numPr>
          <w:ilvl w:val="0"/>
          <w:numId w:val="1"/>
        </w:numPr>
        <w:tabs>
          <w:tab w:val="clear" w:pos="720"/>
          <w:tab w:val="num" w:pos="426"/>
          <w:tab w:val="num" w:pos="1134"/>
        </w:tabs>
        <w:spacing w:before="120"/>
        <w:ind w:left="714" w:hanging="714"/>
        <w:rPr>
          <w:rFonts w:ascii="Arial" w:hAnsi="Arial"/>
        </w:rPr>
      </w:pPr>
      <w:bookmarkStart w:id="49" w:name="_Toc209399561"/>
      <w:r w:rsidRPr="00BC1F71">
        <w:rPr>
          <w:rFonts w:ascii="Arial" w:hAnsi="Arial"/>
        </w:rPr>
        <w:t>Plochy zemědělské:</w:t>
      </w:r>
      <w:bookmarkEnd w:id="49"/>
    </w:p>
    <w:p w14:paraId="7AF1EE72" w14:textId="77777777" w:rsidR="008E6480" w:rsidRPr="00BC1F71" w:rsidRDefault="008E6480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bCs/>
        </w:rPr>
      </w:pPr>
      <w:r w:rsidRPr="00BC1F71">
        <w:rPr>
          <w:rFonts w:ascii="Arial" w:hAnsi="Arial"/>
          <w:bCs/>
        </w:rPr>
        <w:t xml:space="preserve">Zemědělské </w:t>
      </w:r>
      <w:proofErr w:type="gramStart"/>
      <w:r w:rsidRPr="00BC1F71">
        <w:rPr>
          <w:rFonts w:ascii="Arial" w:hAnsi="Arial"/>
          <w:bCs/>
        </w:rPr>
        <w:t>všeobecné  (</w:t>
      </w:r>
      <w:proofErr w:type="gramEnd"/>
      <w:r w:rsidRPr="00BC1F71">
        <w:rPr>
          <w:rFonts w:ascii="Arial" w:hAnsi="Arial"/>
          <w:bCs/>
        </w:rPr>
        <w:t>AU)</w:t>
      </w:r>
    </w:p>
    <w:p w14:paraId="2E558FAA" w14:textId="77777777" w:rsidR="008E6480" w:rsidRPr="00BC1F71" w:rsidRDefault="008E6480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Smíšené krajinné </w:t>
      </w:r>
      <w:proofErr w:type="gramStart"/>
      <w:r w:rsidRPr="00BC1F71">
        <w:rPr>
          <w:rFonts w:ascii="Arial" w:hAnsi="Arial"/>
        </w:rPr>
        <w:t>všeobecné  (</w:t>
      </w:r>
      <w:proofErr w:type="gramEnd"/>
      <w:r w:rsidRPr="00BC1F71">
        <w:rPr>
          <w:rFonts w:ascii="Arial" w:hAnsi="Arial"/>
        </w:rPr>
        <w:t>MU)</w:t>
      </w:r>
    </w:p>
    <w:p w14:paraId="2375372A" w14:textId="77777777" w:rsidR="002F2B79" w:rsidRPr="00BC1F71" w:rsidRDefault="002F2B79" w:rsidP="00D71B77">
      <w:pPr>
        <w:keepLines/>
        <w:numPr>
          <w:ilvl w:val="0"/>
          <w:numId w:val="1"/>
        </w:numPr>
        <w:tabs>
          <w:tab w:val="clear" w:pos="720"/>
          <w:tab w:val="num" w:pos="426"/>
          <w:tab w:val="num" w:pos="1134"/>
        </w:tabs>
        <w:spacing w:before="120"/>
        <w:ind w:left="714" w:hanging="714"/>
        <w:rPr>
          <w:rFonts w:ascii="Arial" w:hAnsi="Arial"/>
        </w:rPr>
      </w:pPr>
      <w:bookmarkStart w:id="50" w:name="_Toc209399564"/>
      <w:r w:rsidRPr="00BC1F71">
        <w:rPr>
          <w:rFonts w:ascii="Arial" w:hAnsi="Arial"/>
        </w:rPr>
        <w:t>Plochy přírodní:</w:t>
      </w:r>
      <w:bookmarkEnd w:id="50"/>
    </w:p>
    <w:p w14:paraId="62D207E5" w14:textId="77777777" w:rsidR="008E6480" w:rsidRPr="00BC1F71" w:rsidRDefault="008E6480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bCs/>
        </w:rPr>
      </w:pPr>
      <w:r w:rsidRPr="00BC1F71">
        <w:rPr>
          <w:rFonts w:ascii="Arial" w:hAnsi="Arial"/>
          <w:bCs/>
        </w:rPr>
        <w:t xml:space="preserve">Přírodní </w:t>
      </w:r>
      <w:proofErr w:type="gramStart"/>
      <w:r w:rsidRPr="00BC1F71">
        <w:rPr>
          <w:rFonts w:ascii="Arial" w:hAnsi="Arial"/>
          <w:bCs/>
        </w:rPr>
        <w:t>všeobecné  (</w:t>
      </w:r>
      <w:proofErr w:type="gramEnd"/>
      <w:r w:rsidRPr="00BC1F71">
        <w:rPr>
          <w:rFonts w:ascii="Arial" w:hAnsi="Arial"/>
          <w:bCs/>
        </w:rPr>
        <w:t>NU)</w:t>
      </w:r>
    </w:p>
    <w:p w14:paraId="2E85BA87" w14:textId="77777777" w:rsidR="001C44D2" w:rsidRPr="00BC1F71" w:rsidRDefault="001C44D2" w:rsidP="00D71B77">
      <w:pPr>
        <w:keepLines/>
        <w:numPr>
          <w:ilvl w:val="0"/>
          <w:numId w:val="1"/>
        </w:numPr>
        <w:tabs>
          <w:tab w:val="clear" w:pos="720"/>
          <w:tab w:val="num" w:pos="426"/>
          <w:tab w:val="num" w:pos="1134"/>
        </w:tabs>
        <w:spacing w:before="120"/>
        <w:ind w:left="714" w:hanging="714"/>
        <w:rPr>
          <w:rFonts w:ascii="Arial" w:hAnsi="Arial"/>
        </w:rPr>
      </w:pPr>
      <w:bookmarkStart w:id="51" w:name="_Toc209399567"/>
      <w:r w:rsidRPr="00BC1F71">
        <w:rPr>
          <w:rFonts w:ascii="Arial" w:hAnsi="Arial"/>
        </w:rPr>
        <w:t>Plochy lesní:</w:t>
      </w:r>
      <w:bookmarkEnd w:id="51"/>
    </w:p>
    <w:p w14:paraId="5B519AD1" w14:textId="77777777" w:rsidR="008E6480" w:rsidRPr="00BC1F71" w:rsidRDefault="008E6480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bCs/>
        </w:rPr>
      </w:pPr>
      <w:r w:rsidRPr="00BC1F71">
        <w:rPr>
          <w:rFonts w:ascii="Arial" w:hAnsi="Arial"/>
          <w:bCs/>
        </w:rPr>
        <w:t xml:space="preserve">Lesní </w:t>
      </w:r>
      <w:proofErr w:type="gramStart"/>
      <w:r w:rsidRPr="00BC1F71">
        <w:rPr>
          <w:rFonts w:ascii="Arial" w:hAnsi="Arial"/>
          <w:bCs/>
        </w:rPr>
        <w:t>všeobecné  (</w:t>
      </w:r>
      <w:proofErr w:type="gramEnd"/>
      <w:r w:rsidRPr="00BC1F71">
        <w:rPr>
          <w:rFonts w:ascii="Arial" w:hAnsi="Arial"/>
          <w:bCs/>
        </w:rPr>
        <w:t>LU)</w:t>
      </w:r>
    </w:p>
    <w:p w14:paraId="64AD3298" w14:textId="77777777" w:rsidR="001C44D2" w:rsidRPr="00BC1F71" w:rsidRDefault="001C44D2" w:rsidP="00D71B77">
      <w:pPr>
        <w:keepLines/>
        <w:numPr>
          <w:ilvl w:val="0"/>
          <w:numId w:val="1"/>
        </w:numPr>
        <w:tabs>
          <w:tab w:val="clear" w:pos="720"/>
          <w:tab w:val="num" w:pos="426"/>
          <w:tab w:val="num" w:pos="1134"/>
        </w:tabs>
        <w:spacing w:before="120"/>
        <w:ind w:left="714" w:hanging="714"/>
        <w:rPr>
          <w:rFonts w:ascii="Arial" w:hAnsi="Arial"/>
        </w:rPr>
      </w:pPr>
      <w:bookmarkStart w:id="52" w:name="_Toc209399569"/>
      <w:r w:rsidRPr="00BC1F71">
        <w:rPr>
          <w:rFonts w:ascii="Arial" w:hAnsi="Arial"/>
        </w:rPr>
        <w:t xml:space="preserve">Plochy </w:t>
      </w:r>
      <w:r w:rsidR="002F2B79" w:rsidRPr="00BC1F71">
        <w:rPr>
          <w:rFonts w:ascii="Arial" w:hAnsi="Arial"/>
        </w:rPr>
        <w:t>vodní a vodohospodářské</w:t>
      </w:r>
      <w:r w:rsidRPr="00BC1F71">
        <w:rPr>
          <w:rFonts w:ascii="Arial" w:hAnsi="Arial"/>
        </w:rPr>
        <w:t>:</w:t>
      </w:r>
      <w:bookmarkEnd w:id="52"/>
    </w:p>
    <w:p w14:paraId="637AD5EC" w14:textId="77777777" w:rsidR="008E6480" w:rsidRPr="00BC1F71" w:rsidRDefault="008E6480" w:rsidP="00924A79">
      <w:pPr>
        <w:widowControl w:val="0"/>
        <w:numPr>
          <w:ilvl w:val="0"/>
          <w:numId w:val="7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bCs/>
        </w:rPr>
      </w:pPr>
      <w:r w:rsidRPr="00BC1F71">
        <w:rPr>
          <w:rFonts w:ascii="Arial" w:hAnsi="Arial"/>
          <w:bCs/>
        </w:rPr>
        <w:t xml:space="preserve">Vodní a vodních </w:t>
      </w:r>
      <w:proofErr w:type="gramStart"/>
      <w:r w:rsidRPr="00BC1F71">
        <w:rPr>
          <w:rFonts w:ascii="Arial" w:hAnsi="Arial"/>
          <w:bCs/>
        </w:rPr>
        <w:t>toků  (</w:t>
      </w:r>
      <w:proofErr w:type="gramEnd"/>
      <w:r w:rsidRPr="00BC1F71">
        <w:rPr>
          <w:rFonts w:ascii="Arial" w:hAnsi="Arial"/>
          <w:bCs/>
        </w:rPr>
        <w:t>WT)</w:t>
      </w:r>
    </w:p>
    <w:p w14:paraId="7A6D9D5E" w14:textId="77777777" w:rsidR="00A00F87" w:rsidRPr="00841375" w:rsidRDefault="00A00F87" w:rsidP="00A00F87"/>
    <w:p w14:paraId="5A3B08CC" w14:textId="77777777" w:rsidR="00BC1F71" w:rsidRDefault="00BC1F71">
      <w:pPr>
        <w:widowControl w:val="0"/>
        <w:rPr>
          <w:rFonts w:ascii="Arial" w:hAnsi="Arial"/>
          <w:b/>
          <w:snapToGrid w:val="0"/>
          <w:sz w:val="22"/>
          <w:szCs w:val="22"/>
        </w:rPr>
      </w:pPr>
    </w:p>
    <w:p w14:paraId="25CD5872" w14:textId="77777777" w:rsidR="00BC1F71" w:rsidRPr="00841375" w:rsidRDefault="00BC1F71">
      <w:pPr>
        <w:widowControl w:val="0"/>
        <w:rPr>
          <w:rFonts w:ascii="Arial" w:hAnsi="Arial"/>
          <w:b/>
          <w:snapToGrid w:val="0"/>
          <w:sz w:val="22"/>
          <w:szCs w:val="22"/>
        </w:rPr>
      </w:pPr>
    </w:p>
    <w:p w14:paraId="51C6DB30" w14:textId="77777777" w:rsidR="001C44D2" w:rsidRPr="00BC1F71" w:rsidRDefault="001C44D2">
      <w:pPr>
        <w:widowControl w:val="0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 xml:space="preserve">Vymezení </w:t>
      </w:r>
      <w:proofErr w:type="gramStart"/>
      <w:r w:rsidRPr="00BC1F71">
        <w:rPr>
          <w:rFonts w:ascii="Arial" w:hAnsi="Arial"/>
          <w:b/>
          <w:snapToGrid w:val="0"/>
        </w:rPr>
        <w:t>pojmů</w:t>
      </w:r>
      <w:r w:rsidR="00B45A80">
        <w:rPr>
          <w:rFonts w:ascii="Arial" w:hAnsi="Arial"/>
          <w:b/>
          <w:snapToGrid w:val="0"/>
        </w:rPr>
        <w:t xml:space="preserve"> :</w:t>
      </w:r>
      <w:proofErr w:type="gramEnd"/>
    </w:p>
    <w:p w14:paraId="54D3AF1B" w14:textId="77777777" w:rsidR="009754CA" w:rsidRPr="00BC1F71" w:rsidRDefault="009754CA">
      <w:pPr>
        <w:widowControl w:val="0"/>
        <w:rPr>
          <w:rFonts w:ascii="Arial" w:hAnsi="Arial"/>
          <w:b/>
          <w:snapToGrid w:val="0"/>
        </w:rPr>
      </w:pPr>
    </w:p>
    <w:p w14:paraId="57F18383" w14:textId="77777777" w:rsidR="001C44D2" w:rsidRPr="00BC1F71" w:rsidRDefault="00DE0CAB" w:rsidP="00924A79">
      <w:pPr>
        <w:pStyle w:val="Zkladntext"/>
        <w:widowControl/>
        <w:numPr>
          <w:ilvl w:val="0"/>
          <w:numId w:val="18"/>
        </w:numPr>
        <w:tabs>
          <w:tab w:val="clear" w:pos="720"/>
          <w:tab w:val="num" w:pos="426"/>
        </w:tabs>
        <w:spacing w:after="40" w:line="240" w:lineRule="auto"/>
        <w:ind w:left="426" w:hanging="426"/>
        <w:rPr>
          <w:sz w:val="20"/>
        </w:rPr>
      </w:pPr>
      <w:r w:rsidRPr="00BC1F71">
        <w:rPr>
          <w:sz w:val="20"/>
        </w:rPr>
        <w:t xml:space="preserve">Pojmem </w:t>
      </w:r>
      <w:r w:rsidRPr="00BC1F71">
        <w:rPr>
          <w:sz w:val="20"/>
          <w:u w:val="single"/>
        </w:rPr>
        <w:t>stavba</w:t>
      </w:r>
      <w:r w:rsidRPr="00BC1F71">
        <w:rPr>
          <w:sz w:val="20"/>
        </w:rPr>
        <w:t xml:space="preserve"> se rozumí veškerá stavební díla, která vznikají stavební nebo montážní technologií, bez zřetele na jejich stavebně technické provedení, použité stavební výrobky, materiály a konstrukce, na účel využití a dobu trvání. Dočasná </w:t>
      </w:r>
      <w:r w:rsidR="007F02B3" w:rsidRPr="00BC1F71">
        <w:rPr>
          <w:sz w:val="20"/>
        </w:rPr>
        <w:t>stavba je stavba, u které staveb</w:t>
      </w:r>
      <w:r w:rsidRPr="00BC1F71">
        <w:rPr>
          <w:sz w:val="20"/>
        </w:rPr>
        <w:t xml:space="preserve">ní úřad předem omezí dobu jejího trvání. </w:t>
      </w:r>
      <w:proofErr w:type="gramStart"/>
      <w:r w:rsidRPr="00BC1F71">
        <w:rPr>
          <w:sz w:val="20"/>
        </w:rPr>
        <w:t>Stavba</w:t>
      </w:r>
      <w:proofErr w:type="gramEnd"/>
      <w:r w:rsidRPr="00BC1F71">
        <w:rPr>
          <w:sz w:val="20"/>
        </w:rPr>
        <w:t xml:space="preserve"> která slouží reklamním účelům, je stavba pro reklamu. Stavbou se podle okolností rozumí i její část nebo změna dokončené stavby.</w:t>
      </w:r>
    </w:p>
    <w:p w14:paraId="674F1739" w14:textId="77777777" w:rsidR="001C44D2" w:rsidRPr="00BC1F71" w:rsidRDefault="001C44D2" w:rsidP="00924A79">
      <w:pPr>
        <w:widowControl w:val="0"/>
        <w:numPr>
          <w:ilvl w:val="0"/>
          <w:numId w:val="18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Zařízení</w:t>
      </w:r>
      <w:r w:rsidRPr="00BC1F71">
        <w:rPr>
          <w:rFonts w:ascii="Arial" w:hAnsi="Arial"/>
          <w:snapToGrid w:val="0"/>
        </w:rPr>
        <w:t xml:space="preserve"> je definováno pro potřeby územního plánu jako část stavby, využitá pro jinou funkci než převažující funkce stavby (např. zařízení veřejného stravování v rámci administrativní budovy)</w:t>
      </w:r>
    </w:p>
    <w:p w14:paraId="603ACF5B" w14:textId="77777777" w:rsidR="001C44D2" w:rsidRPr="00BC1F71" w:rsidRDefault="001C44D2" w:rsidP="00924A79">
      <w:pPr>
        <w:widowControl w:val="0"/>
        <w:numPr>
          <w:ilvl w:val="0"/>
          <w:numId w:val="18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Nízkopodlažní a vícepodlažní</w:t>
      </w:r>
      <w:r w:rsidRPr="00BC1F71">
        <w:rPr>
          <w:rFonts w:ascii="Arial" w:hAnsi="Arial"/>
          <w:snapToGrid w:val="0"/>
        </w:rPr>
        <w:t xml:space="preserve"> zástavba – hranici tvoří horní mez podlažnosti rodinných domů – 2 </w:t>
      </w:r>
      <w:proofErr w:type="spellStart"/>
      <w:r w:rsidRPr="00BC1F71">
        <w:rPr>
          <w:rFonts w:ascii="Arial" w:hAnsi="Arial"/>
          <w:snapToGrid w:val="0"/>
        </w:rPr>
        <w:t>n.p</w:t>
      </w:r>
      <w:proofErr w:type="spellEnd"/>
      <w:r w:rsidRPr="00BC1F71">
        <w:rPr>
          <w:rFonts w:ascii="Arial" w:hAnsi="Arial"/>
          <w:snapToGrid w:val="0"/>
        </w:rPr>
        <w:t>. s</w:t>
      </w:r>
      <w:r w:rsidR="00DB64AD" w:rsidRPr="00BC1F71">
        <w:rPr>
          <w:rFonts w:ascii="Arial" w:hAnsi="Arial"/>
          <w:snapToGrid w:val="0"/>
        </w:rPr>
        <w:t> </w:t>
      </w:r>
      <w:r w:rsidRPr="00BC1F71">
        <w:rPr>
          <w:rFonts w:ascii="Arial" w:hAnsi="Arial"/>
          <w:snapToGrid w:val="0"/>
        </w:rPr>
        <w:t>podkrovím</w:t>
      </w:r>
    </w:p>
    <w:p w14:paraId="4B31B43E" w14:textId="77777777" w:rsidR="00DE0CAB" w:rsidRPr="00BC1F71" w:rsidRDefault="00935608" w:rsidP="00924A79">
      <w:pPr>
        <w:widowControl w:val="0"/>
        <w:numPr>
          <w:ilvl w:val="0"/>
          <w:numId w:val="18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</w:rPr>
      </w:pPr>
      <w:r w:rsidRPr="00BC1F71">
        <w:rPr>
          <w:rFonts w:ascii="Arial" w:hAnsi="Arial" w:cs="Arial"/>
          <w:snapToGrid w:val="0"/>
          <w:u w:val="single"/>
        </w:rPr>
        <w:t>Drobná stavba</w:t>
      </w:r>
      <w:r w:rsidR="00DE0CAB" w:rsidRPr="00BC1F71">
        <w:rPr>
          <w:rFonts w:ascii="Arial" w:hAnsi="Arial" w:cs="Arial"/>
        </w:rPr>
        <w:t xml:space="preserve"> – stavba nevyžadující stavební povolení ani ohlášení, zejména:</w:t>
      </w:r>
    </w:p>
    <w:p w14:paraId="4CDC94BA" w14:textId="77777777" w:rsidR="00DE0CAB" w:rsidRPr="00BC1F71" w:rsidRDefault="00DE0CAB" w:rsidP="00924A79">
      <w:pPr>
        <w:pStyle w:val="Zkladntext"/>
        <w:widowControl/>
        <w:numPr>
          <w:ilvl w:val="0"/>
          <w:numId w:val="13"/>
        </w:numPr>
        <w:tabs>
          <w:tab w:val="clear" w:pos="3264"/>
        </w:tabs>
        <w:spacing w:after="40" w:line="240" w:lineRule="auto"/>
        <w:ind w:left="993" w:hanging="284"/>
        <w:rPr>
          <w:rFonts w:cs="Arial"/>
          <w:sz w:val="20"/>
        </w:rPr>
      </w:pPr>
      <w:r w:rsidRPr="00BC1F71">
        <w:rPr>
          <w:rFonts w:cs="Arial"/>
          <w:sz w:val="20"/>
        </w:rPr>
        <w:t>stavby o jednom nadzemním podlaží do 25 m2 zastavěné plochy a do 5 m výšky, nepodsklepené, jestliže neobsahují pobytové místnosti, hygienická zařízení ani vytápění, neslouží k ustájení zvířat a nejde o sklady hořlavých kapalin a hořlavých plynů;</w:t>
      </w:r>
    </w:p>
    <w:p w14:paraId="4542741E" w14:textId="77777777" w:rsidR="00DE0CAB" w:rsidRPr="00BC1F71" w:rsidRDefault="00DE0CAB" w:rsidP="00924A79">
      <w:pPr>
        <w:pStyle w:val="Zkladntext"/>
        <w:widowControl/>
        <w:numPr>
          <w:ilvl w:val="0"/>
          <w:numId w:val="13"/>
        </w:numPr>
        <w:tabs>
          <w:tab w:val="clear" w:pos="3264"/>
        </w:tabs>
        <w:spacing w:after="40" w:line="240" w:lineRule="auto"/>
        <w:ind w:left="993" w:hanging="284"/>
        <w:rPr>
          <w:rFonts w:cs="Arial"/>
          <w:sz w:val="20"/>
        </w:rPr>
      </w:pPr>
      <w:r w:rsidRPr="00BC1F71">
        <w:rPr>
          <w:rFonts w:cs="Arial"/>
          <w:sz w:val="20"/>
        </w:rPr>
        <w:t>stavby pro chovatelství o jednom nadzemním podlaží o zastavěné ploše do 16 m2 a do 5 m výšky;</w:t>
      </w:r>
    </w:p>
    <w:p w14:paraId="216D86DB" w14:textId="77777777" w:rsidR="00DE0CAB" w:rsidRPr="00BC1F71" w:rsidRDefault="00DE0CAB" w:rsidP="00924A79">
      <w:pPr>
        <w:pStyle w:val="Zkladntext"/>
        <w:widowControl/>
        <w:numPr>
          <w:ilvl w:val="0"/>
          <w:numId w:val="13"/>
        </w:numPr>
        <w:tabs>
          <w:tab w:val="clear" w:pos="3264"/>
        </w:tabs>
        <w:spacing w:after="40" w:line="240" w:lineRule="auto"/>
        <w:ind w:left="993" w:hanging="284"/>
        <w:rPr>
          <w:rFonts w:cs="Arial"/>
          <w:sz w:val="20"/>
        </w:rPr>
      </w:pPr>
      <w:r w:rsidRPr="00BC1F71">
        <w:rPr>
          <w:rFonts w:cs="Arial"/>
          <w:sz w:val="20"/>
        </w:rPr>
        <w:t>zimní zahrady o jednom nadzemním podlaží a skleníky do 40 m</w:t>
      </w:r>
      <w:proofErr w:type="gramStart"/>
      <w:r w:rsidRPr="00BC1F71">
        <w:rPr>
          <w:rFonts w:cs="Arial"/>
          <w:sz w:val="20"/>
        </w:rPr>
        <w:t>2  zastavěné</w:t>
      </w:r>
      <w:proofErr w:type="gramEnd"/>
      <w:r w:rsidRPr="00BC1F71">
        <w:rPr>
          <w:rFonts w:cs="Arial"/>
          <w:sz w:val="20"/>
        </w:rPr>
        <w:t xml:space="preserve"> plochy a do 5 m výšky</w:t>
      </w:r>
    </w:p>
    <w:p w14:paraId="01DB3EE1" w14:textId="77777777" w:rsidR="00DE0CAB" w:rsidRPr="00BC1F71" w:rsidRDefault="00DE0CAB" w:rsidP="00924A79">
      <w:pPr>
        <w:pStyle w:val="Zkladntext"/>
        <w:widowControl/>
        <w:numPr>
          <w:ilvl w:val="0"/>
          <w:numId w:val="13"/>
        </w:numPr>
        <w:tabs>
          <w:tab w:val="clear" w:pos="3264"/>
        </w:tabs>
        <w:spacing w:after="40" w:line="240" w:lineRule="auto"/>
        <w:ind w:left="993" w:hanging="284"/>
        <w:rPr>
          <w:rFonts w:cs="Arial"/>
          <w:sz w:val="20"/>
        </w:rPr>
      </w:pPr>
      <w:r w:rsidRPr="00BC1F71">
        <w:rPr>
          <w:rFonts w:cs="Arial"/>
          <w:sz w:val="20"/>
        </w:rPr>
        <w:t>bazény do 40 m2 zastavěné plochy</w:t>
      </w:r>
    </w:p>
    <w:p w14:paraId="5307DD82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Občanské vybavení</w:t>
      </w:r>
      <w:r w:rsidRPr="00BC1F71">
        <w:rPr>
          <w:rFonts w:ascii="Arial" w:hAnsi="Arial"/>
          <w:snapToGrid w:val="0"/>
        </w:rPr>
        <w:t xml:space="preserve"> – slouží k uspokojení potřeb a zájmů občanů a společnosti v místním i širším měřítku. Jde o stavby a zařízení sloužící:</w:t>
      </w:r>
    </w:p>
    <w:p w14:paraId="6FC99EAA" w14:textId="77777777" w:rsidR="001C44D2" w:rsidRPr="00BC1F71" w:rsidRDefault="001C44D2" w:rsidP="008E7007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obchodu, veřejnému stravování, přechodnému ubytování</w:t>
      </w:r>
    </w:p>
    <w:p w14:paraId="24D8D9D1" w14:textId="77777777" w:rsidR="001C44D2" w:rsidRPr="00BC1F71" w:rsidRDefault="001C44D2" w:rsidP="008E7007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veřejné správě a administrativě</w:t>
      </w:r>
    </w:p>
    <w:p w14:paraId="2E28FCB8" w14:textId="77777777" w:rsidR="001C44D2" w:rsidRPr="00BC1F71" w:rsidRDefault="001C44D2" w:rsidP="008E7007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školství, kultuře, společenským aktivitám</w:t>
      </w:r>
    </w:p>
    <w:p w14:paraId="7573F7DB" w14:textId="77777777" w:rsidR="001C44D2" w:rsidRPr="00BC1F71" w:rsidRDefault="001C44D2" w:rsidP="008E7007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zdravotnictví a sociální péči</w:t>
      </w:r>
    </w:p>
    <w:p w14:paraId="7CF884AA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 xml:space="preserve">Veřejná správa – </w:t>
      </w:r>
      <w:r w:rsidRPr="00BC1F71">
        <w:rPr>
          <w:rFonts w:ascii="Arial" w:hAnsi="Arial"/>
          <w:snapToGrid w:val="0"/>
        </w:rPr>
        <w:t>veřejné budovy sloužící v místním měřítku potřebám občanů a jejich kontaktu se samosprávou a státní správou</w:t>
      </w:r>
    </w:p>
    <w:p w14:paraId="6506748D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Administrativa</w:t>
      </w:r>
      <w:r w:rsidRPr="00BC1F71">
        <w:rPr>
          <w:rFonts w:ascii="Arial" w:hAnsi="Arial"/>
          <w:snapToGrid w:val="0"/>
        </w:rPr>
        <w:t xml:space="preserve"> – úřady a instituce mimo státní správu a samosprávu – správní budovy a </w:t>
      </w:r>
      <w:r w:rsidRPr="00BC1F71">
        <w:rPr>
          <w:rFonts w:ascii="Arial" w:hAnsi="Arial" w:cs="Arial"/>
          <w:snapToGrid w:val="0"/>
        </w:rPr>
        <w:t>kanceláře firem, samostatných podnikatelů</w:t>
      </w:r>
    </w:p>
    <w:p w14:paraId="43B23CBC" w14:textId="77777777" w:rsidR="001C44D2" w:rsidRPr="00BC1F71" w:rsidRDefault="001A5414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napToGrid w:val="0"/>
        </w:rPr>
      </w:pPr>
      <w:r w:rsidRPr="00BC1F71">
        <w:rPr>
          <w:rFonts w:ascii="Arial" w:hAnsi="Arial" w:cs="Arial"/>
          <w:snapToGrid w:val="0"/>
          <w:u w:val="single"/>
        </w:rPr>
        <w:t>Stavba pro</w:t>
      </w:r>
      <w:r w:rsidRPr="00BC1F71">
        <w:rPr>
          <w:rFonts w:ascii="Arial" w:hAnsi="Arial" w:cs="Arial"/>
          <w:u w:val="single"/>
        </w:rPr>
        <w:t xml:space="preserve"> výrobu a skladování</w:t>
      </w:r>
      <w:r w:rsidRPr="00BC1F71">
        <w:rPr>
          <w:rFonts w:ascii="Arial" w:hAnsi="Arial" w:cs="Arial"/>
        </w:rPr>
        <w:t xml:space="preserve"> je stavba určená pro průmyslovou, řemeslnou</w:t>
      </w:r>
      <w:r w:rsidR="00114C0E" w:rsidRPr="00BC1F71">
        <w:rPr>
          <w:rFonts w:ascii="Arial" w:hAnsi="Arial" w:cs="Arial"/>
        </w:rPr>
        <w:t>, zemědělskou</w:t>
      </w:r>
      <w:r w:rsidRPr="00BC1F71">
        <w:rPr>
          <w:rFonts w:ascii="Arial" w:hAnsi="Arial" w:cs="Arial"/>
        </w:rPr>
        <w:t xml:space="preserve"> a jinou výrobu, popř. služby mající charakter výroby, a dále pro skladování výrobků, hmot a materiálů, další rozlišení funkčních regulativů je pro potřeby územního plánu vymezeno takto</w:t>
      </w:r>
      <w:r w:rsidR="001C44D2" w:rsidRPr="00BC1F71">
        <w:rPr>
          <w:rFonts w:ascii="Arial" w:hAnsi="Arial" w:cs="Arial"/>
          <w:snapToGrid w:val="0"/>
        </w:rPr>
        <w:t xml:space="preserve">: </w:t>
      </w:r>
    </w:p>
    <w:p w14:paraId="27D0C746" w14:textId="77777777" w:rsidR="00544D3F" w:rsidRPr="00BC1F71" w:rsidRDefault="00544D3F" w:rsidP="008E7007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</w:r>
      <w:r w:rsidRPr="00BC1F71">
        <w:rPr>
          <w:rFonts w:ascii="Arial" w:hAnsi="Arial"/>
          <w:snapToGrid w:val="0"/>
          <w:u w:val="single"/>
        </w:rPr>
        <w:t>Výroba smíšená</w:t>
      </w:r>
      <w:r w:rsidRPr="00BC1F71">
        <w:rPr>
          <w:rFonts w:ascii="Arial" w:hAnsi="Arial"/>
          <w:snapToGrid w:val="0"/>
        </w:rPr>
        <w:t xml:space="preserve"> </w:t>
      </w:r>
      <w:r w:rsidR="00CE5013" w:rsidRPr="00BC1F71">
        <w:rPr>
          <w:rFonts w:ascii="Arial" w:hAnsi="Arial"/>
          <w:snapToGrid w:val="0"/>
        </w:rPr>
        <w:t>–</w:t>
      </w:r>
      <w:r w:rsidRPr="00BC1F71">
        <w:rPr>
          <w:rFonts w:ascii="Arial" w:hAnsi="Arial"/>
          <w:snapToGrid w:val="0"/>
        </w:rPr>
        <w:t xml:space="preserve"> výroba, která není přípustná v jiných funkčních plochách především z důvodů vyšší dopravní zátěže (četnost jízd a tonáž vozidel), i z důvodů překračování limitů přípustného zatížení území hlukem, prachem, imisemi, které však nepřesahují hranice areálů. Jde např. o výrobu potravinářskou, textilní, elektrotechnickou, polygrafickou, výrobu stavební a stavebních hmot, dřevozpracující, servisy, opravny, strojírenství na bázi výroby spotřebních předmětů, v plochách stávajících zemědělských areálů i výroba zemědělská.</w:t>
      </w:r>
    </w:p>
    <w:p w14:paraId="0F798D24" w14:textId="77777777" w:rsidR="001C44D2" w:rsidRPr="00BC1F71" w:rsidRDefault="001C44D2" w:rsidP="00114C0E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</w:r>
      <w:r w:rsidRPr="00BC1F71">
        <w:rPr>
          <w:rFonts w:ascii="Arial" w:hAnsi="Arial"/>
          <w:snapToGrid w:val="0"/>
          <w:u w:val="single"/>
        </w:rPr>
        <w:t>Výrobní služby</w:t>
      </w:r>
      <w:r w:rsidRPr="00BC1F71">
        <w:rPr>
          <w:rFonts w:ascii="Arial" w:hAnsi="Arial"/>
          <w:snapToGrid w:val="0"/>
        </w:rPr>
        <w:t xml:space="preserve"> – výroba v malém rozsahu produkce a využívaných ploch, bez velkých nároků na </w:t>
      </w:r>
      <w:r w:rsidRPr="00BC1F71">
        <w:rPr>
          <w:rFonts w:ascii="Arial" w:hAnsi="Arial"/>
          <w:snapToGrid w:val="0"/>
        </w:rPr>
        <w:lastRenderedPageBreak/>
        <w:t>přepravu (četnost i tonáž vozidel), bez negativních dopadů na životní prostředí, které nepřesahují hranice jednotlivých areálů, resp. výrobních objektů.</w:t>
      </w:r>
      <w:r w:rsidRPr="00BC1F71">
        <w:rPr>
          <w:rFonts w:ascii="Arial" w:hAnsi="Arial"/>
          <w:snapToGrid w:val="0"/>
          <w:u w:val="single"/>
        </w:rPr>
        <w:t xml:space="preserve"> </w:t>
      </w:r>
      <w:r w:rsidRPr="00BC1F71">
        <w:rPr>
          <w:rFonts w:ascii="Arial" w:hAnsi="Arial"/>
          <w:snapToGrid w:val="0"/>
        </w:rPr>
        <w:t>Jde o výrobu řemeslnou, služby mající charakter výroby, servisní služby ap.</w:t>
      </w:r>
    </w:p>
    <w:p w14:paraId="45286735" w14:textId="77777777" w:rsidR="00114C0E" w:rsidRPr="00BC1F71" w:rsidRDefault="00114C0E" w:rsidP="00114C0E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</w:r>
      <w:r w:rsidRPr="00BC1F71">
        <w:rPr>
          <w:rFonts w:ascii="Arial" w:hAnsi="Arial"/>
          <w:snapToGrid w:val="0"/>
          <w:u w:val="single"/>
        </w:rPr>
        <w:t xml:space="preserve">Stavby sloužící zemědělské výrobě </w:t>
      </w:r>
      <w:r w:rsidRPr="00BC1F71">
        <w:rPr>
          <w:rFonts w:ascii="Arial" w:hAnsi="Arial"/>
          <w:snapToGrid w:val="0"/>
        </w:rPr>
        <w:t xml:space="preserve">– obsluze ploch zemědělské půdy – </w:t>
      </w:r>
      <w:proofErr w:type="gramStart"/>
      <w:r w:rsidRPr="00BC1F71">
        <w:rPr>
          <w:rFonts w:ascii="Arial" w:hAnsi="Arial"/>
          <w:snapToGrid w:val="0"/>
        </w:rPr>
        <w:t>stavby  sloužící</w:t>
      </w:r>
      <w:proofErr w:type="gramEnd"/>
      <w:r w:rsidRPr="00BC1F71">
        <w:rPr>
          <w:rFonts w:ascii="Arial" w:hAnsi="Arial"/>
          <w:snapToGrid w:val="0"/>
        </w:rPr>
        <w:t xml:space="preserve"> ukládání sena, slámy, polní hnojiště, přístřešky pro hospodářská zvířata na pastvinách, napáječky</w:t>
      </w:r>
    </w:p>
    <w:p w14:paraId="3A0C40E2" w14:textId="77777777" w:rsidR="00114C0E" w:rsidRPr="00BC1F71" w:rsidRDefault="00114C0E" w:rsidP="008E7007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</w:p>
    <w:p w14:paraId="0321F5C6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 xml:space="preserve">Maloobchod </w:t>
      </w:r>
      <w:r w:rsidRPr="00BC1F71">
        <w:rPr>
          <w:rFonts w:ascii="Arial" w:hAnsi="Arial"/>
          <w:snapToGrid w:val="0"/>
        </w:rPr>
        <w:t>– rozptýlené prodejny, obchodní centra místní i obvodová, nabízející zboží denní potřeby, specializovaný sortiment přímo spotřebiteli</w:t>
      </w:r>
    </w:p>
    <w:p w14:paraId="48DE4DF9" w14:textId="77777777" w:rsidR="00544D3F" w:rsidRPr="00BC1F71" w:rsidRDefault="00544D3F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Služby</w:t>
      </w:r>
      <w:r w:rsidRPr="00BC1F71">
        <w:rPr>
          <w:rFonts w:ascii="Arial" w:hAnsi="Arial"/>
          <w:snapToGrid w:val="0"/>
        </w:rPr>
        <w:t xml:space="preserve"> – nevýrobní i výrobní, sloužící občanům k zajišťování jejich denních potřeb – kromě řemesel, sezónních a opravárenských služeb také pečovatelské, zdravotní, půjčovny, poradenství…</w:t>
      </w:r>
    </w:p>
    <w:p w14:paraId="13622746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Velkoobchod</w:t>
      </w:r>
      <w:r w:rsidRPr="00BC1F71">
        <w:rPr>
          <w:rFonts w:ascii="Arial" w:hAnsi="Arial"/>
          <w:snapToGrid w:val="0"/>
        </w:rPr>
        <w:t xml:space="preserve"> – stavby a plochy, ve kterých je zajišťován pohyb zboží mezi výrobcem a dodavatelem, resp. mezi dodavateli, bez přímého styku se spotřebitelem</w:t>
      </w:r>
    </w:p>
    <w:p w14:paraId="37895C6E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Garáže</w:t>
      </w:r>
      <w:r w:rsidRPr="00BC1F71">
        <w:rPr>
          <w:rFonts w:ascii="Arial" w:hAnsi="Arial"/>
          <w:snapToGrid w:val="0"/>
        </w:rPr>
        <w:t xml:space="preserve"> – jsou v souladu s názvoslovím užívaným v dopravním projektování členěny takto:</w:t>
      </w:r>
    </w:p>
    <w:p w14:paraId="2BABC40D" w14:textId="77777777" w:rsidR="001C44D2" w:rsidRPr="00BC1F71" w:rsidRDefault="001C44D2" w:rsidP="008E7007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garáže (jednotlivé) – nejvýše tři stání s jedním společným vjezdem</w:t>
      </w:r>
    </w:p>
    <w:p w14:paraId="778CE343" w14:textId="77777777" w:rsidR="001C44D2" w:rsidRPr="00BC1F71" w:rsidRDefault="001C44D2" w:rsidP="008E7007">
      <w:pPr>
        <w:pStyle w:val="Zkladntextodsazen2"/>
        <w:ind w:left="993" w:hanging="284"/>
        <w:rPr>
          <w:sz w:val="20"/>
        </w:rPr>
      </w:pPr>
      <w:r w:rsidRPr="00BC1F71">
        <w:rPr>
          <w:sz w:val="20"/>
        </w:rPr>
        <w:t>•</w:t>
      </w:r>
      <w:r w:rsidRPr="00BC1F71">
        <w:rPr>
          <w:sz w:val="20"/>
        </w:rPr>
        <w:tab/>
        <w:t>garáže řadové – objekt s více než třemi stáními buď v jedné řadě nebo ve dvou řadách za sebou</w:t>
      </w:r>
      <w:r w:rsidR="002F2EEA" w:rsidRPr="00BC1F71">
        <w:rPr>
          <w:sz w:val="20"/>
        </w:rPr>
        <w:t xml:space="preserve">. </w:t>
      </w:r>
      <w:r w:rsidRPr="00BC1F71">
        <w:rPr>
          <w:sz w:val="20"/>
        </w:rPr>
        <w:t>Jednotlivé a řadové garáže mohou být buď samostatné objekty nebo vestavěné do objektů sloužících jiným účelům</w:t>
      </w:r>
      <w:r w:rsidR="00F27E9C" w:rsidRPr="00BC1F71">
        <w:rPr>
          <w:sz w:val="20"/>
        </w:rPr>
        <w:t>.</w:t>
      </w:r>
    </w:p>
    <w:p w14:paraId="72F7788C" w14:textId="77777777" w:rsidR="001C44D2" w:rsidRPr="00BC1F71" w:rsidRDefault="001C44D2" w:rsidP="008E7007">
      <w:pPr>
        <w:pStyle w:val="Zkladntextodsazen2"/>
        <w:ind w:left="993" w:hanging="284"/>
        <w:rPr>
          <w:sz w:val="20"/>
        </w:rPr>
      </w:pPr>
      <w:r w:rsidRPr="00BC1F71">
        <w:rPr>
          <w:sz w:val="20"/>
        </w:rPr>
        <w:t>•</w:t>
      </w:r>
      <w:r w:rsidRPr="00BC1F71">
        <w:rPr>
          <w:sz w:val="20"/>
        </w:rPr>
        <w:tab/>
        <w:t>garáže hromadné – objekt, který slouží k odstavování nebo parkování vozidel a má víc než tři stání a zpravidla jeden vjezd</w:t>
      </w:r>
    </w:p>
    <w:p w14:paraId="1AD892C4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Odstavné plochy</w:t>
      </w:r>
      <w:r w:rsidRPr="00BC1F71">
        <w:rPr>
          <w:rFonts w:ascii="Arial" w:hAnsi="Arial"/>
          <w:snapToGrid w:val="0"/>
        </w:rPr>
        <w:t>: plochy pro odstavování vozidel, tj. pro umístění vozidla mimo jízdní pruhy komunikací po dobu, kdy se vozidla nepoužívá (spíš dlouhodobé)</w:t>
      </w:r>
    </w:p>
    <w:p w14:paraId="01831F15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Parkingy, parkovací plochy</w:t>
      </w:r>
      <w:r w:rsidRPr="00BC1F71">
        <w:rPr>
          <w:rFonts w:ascii="Arial" w:hAnsi="Arial"/>
          <w:snapToGrid w:val="0"/>
        </w:rPr>
        <w:t>: plochy pro parkování vozidel, tj. pro umístění vozidla mimo jízdní pruhy komunikací po dobu zaměstnání, nákupu, naložení vozidla... (spíš</w:t>
      </w:r>
      <w:r w:rsidR="00B70E0A" w:rsidRPr="00BC1F71">
        <w:rPr>
          <w:rFonts w:ascii="Arial" w:hAnsi="Arial"/>
          <w:snapToGrid w:val="0"/>
        </w:rPr>
        <w:t>e</w:t>
      </w:r>
      <w:r w:rsidRPr="00BC1F71">
        <w:rPr>
          <w:rFonts w:ascii="Arial" w:hAnsi="Arial"/>
          <w:snapToGrid w:val="0"/>
        </w:rPr>
        <w:t xml:space="preserve"> krátkodobé)</w:t>
      </w:r>
    </w:p>
    <w:p w14:paraId="1E4C0CBF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Pobytová rekreace</w:t>
      </w:r>
      <w:r w:rsidRPr="00BC1F71">
        <w:rPr>
          <w:rFonts w:ascii="Arial" w:hAnsi="Arial"/>
          <w:snapToGrid w:val="0"/>
        </w:rPr>
        <w:t xml:space="preserve"> – stavby či zařízení, umožňující vícedenní rekreační pobyt s možností přenocování, stravování, s hygienickým zázemím.</w:t>
      </w:r>
    </w:p>
    <w:p w14:paraId="6691C3FE" w14:textId="77777777" w:rsidR="001C44D2" w:rsidRPr="00BC1F71" w:rsidRDefault="001C44D2" w:rsidP="00136577">
      <w:pPr>
        <w:widowControl w:val="0"/>
        <w:tabs>
          <w:tab w:val="num" w:pos="567"/>
        </w:tabs>
        <w:spacing w:line="240" w:lineRule="atLeast"/>
        <w:ind w:left="426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     Dle vlastnictví jde o rekreační stavby:</w:t>
      </w:r>
    </w:p>
    <w:p w14:paraId="0118CCFE" w14:textId="77777777" w:rsidR="001C44D2" w:rsidRPr="00BC1F71" w:rsidRDefault="001C44D2" w:rsidP="000F7F9B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individuální</w:t>
      </w:r>
    </w:p>
    <w:p w14:paraId="2F7CE2AC" w14:textId="77777777" w:rsidR="001C44D2" w:rsidRPr="00BC1F71" w:rsidRDefault="001C44D2" w:rsidP="000F7F9B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 xml:space="preserve">sloužící zájmové skupině obyvatel </w:t>
      </w:r>
    </w:p>
    <w:p w14:paraId="6510B561" w14:textId="77777777" w:rsidR="001C44D2" w:rsidRPr="00BC1F71" w:rsidRDefault="001C44D2" w:rsidP="000F7F9B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komerčně využívané</w:t>
      </w:r>
    </w:p>
    <w:p w14:paraId="4D0B27DC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Drobné hospodářské zvířectvo</w:t>
      </w:r>
      <w:r w:rsidRPr="00BC1F71">
        <w:rPr>
          <w:rFonts w:ascii="Arial" w:hAnsi="Arial"/>
          <w:snapToGrid w:val="0"/>
        </w:rPr>
        <w:t xml:space="preserve"> – drůbež, králíci, holubi ap. a drobná zvířata – psi, kočky, exotické ptactvo</w:t>
      </w:r>
    </w:p>
    <w:p w14:paraId="40050E5F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 xml:space="preserve">Krátkodobé shromažďování odpadu </w:t>
      </w:r>
      <w:r w:rsidRPr="00BC1F71">
        <w:rPr>
          <w:rFonts w:ascii="Arial" w:hAnsi="Arial"/>
          <w:snapToGrid w:val="0"/>
        </w:rPr>
        <w:t>– sběr komunálního odpadu do popelnic a kontejnerů, inertního odpadu do velkoobjemových kontejnerů, recyklovatelného odpadu do speciálních nádob, se zajištěním pravidelným odvozem na místo dalšího zpracování či odstraňování (likvidace)</w:t>
      </w:r>
    </w:p>
    <w:p w14:paraId="1D05181F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Negativní dopady na životní prostředí</w:t>
      </w:r>
      <w:r w:rsidRPr="00BC1F71">
        <w:rPr>
          <w:rFonts w:ascii="Arial" w:hAnsi="Arial"/>
          <w:snapToGrid w:val="0"/>
        </w:rPr>
        <w:t xml:space="preserve"> – hluk, prašnost, emise, vibrace ap..... z provozované činnosti, zatěžující území buď jednotlivě nebo v souhrnu nad limitní přípustnou mez hygienických předpisů</w:t>
      </w:r>
      <w:r w:rsidR="0010735A" w:rsidRPr="00BC1F71">
        <w:rPr>
          <w:rFonts w:ascii="Arial" w:hAnsi="Arial"/>
          <w:snapToGrid w:val="0"/>
        </w:rPr>
        <w:t xml:space="preserve"> – normovou hodnotu </w:t>
      </w:r>
      <w:r w:rsidR="001C15D8" w:rsidRPr="00BC1F71">
        <w:rPr>
          <w:rFonts w:ascii="Arial" w:hAnsi="Arial"/>
          <w:snapToGrid w:val="0"/>
        </w:rPr>
        <w:t>(konkrétní technický požadavek obsažený v technické normě ČSN, jehož dodržení považuje konkrétní ustanovení za splnění jím stanovených požadavků)</w:t>
      </w:r>
    </w:p>
    <w:p w14:paraId="677B2D48" w14:textId="77777777" w:rsidR="001C44D2" w:rsidRPr="00BC1F71" w:rsidRDefault="001C44D2" w:rsidP="00924A79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Nadmístní význam</w:t>
      </w:r>
      <w:r w:rsidRPr="00BC1F71">
        <w:rPr>
          <w:rFonts w:ascii="Arial" w:hAnsi="Arial"/>
          <w:snapToGrid w:val="0"/>
        </w:rPr>
        <w:t xml:space="preserve"> – význam pro širší území, než je území sídla či obce – pro více sídel ve spádové oblasti, pro region</w:t>
      </w:r>
    </w:p>
    <w:p w14:paraId="7B85230E" w14:textId="77777777" w:rsidR="00BE316D" w:rsidRDefault="00BE316D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3D9ED29D" w14:textId="77777777" w:rsidR="00BC1F71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110294B3" w14:textId="77777777" w:rsidR="00BC1F71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2B0F4B54" w14:textId="77777777" w:rsidR="00BC1F71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04C9A71E" w14:textId="77777777" w:rsidR="00BC1F71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471CD5F5" w14:textId="77777777" w:rsidR="00B45A80" w:rsidRDefault="00B45A80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3848EA5A" w14:textId="77777777" w:rsidR="00BC1F71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60534A12" w14:textId="77777777" w:rsidR="00BC1F71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764D8A66" w14:textId="77777777" w:rsidR="00BC1F71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17C3608C" w14:textId="77777777" w:rsidR="00BC1F71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3D5B8724" w14:textId="77777777" w:rsidR="00BC1F71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7B5C5753" w14:textId="77777777" w:rsidR="00BC1F71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208F16E5" w14:textId="77777777" w:rsidR="00BC1F71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2C6E1FE4" w14:textId="77777777" w:rsidR="00BC1F71" w:rsidRPr="00841375" w:rsidRDefault="00BC1F71" w:rsidP="00BE316D">
      <w:pPr>
        <w:widowControl w:val="0"/>
        <w:jc w:val="both"/>
        <w:rPr>
          <w:rFonts w:ascii="Arial" w:hAnsi="Arial"/>
          <w:b/>
          <w:snapToGrid w:val="0"/>
          <w:color w:val="99CC00"/>
          <w:sz w:val="22"/>
          <w:szCs w:val="22"/>
          <w:u w:val="single"/>
        </w:rPr>
      </w:pPr>
    </w:p>
    <w:p w14:paraId="17CA395C" w14:textId="77777777" w:rsidR="001C44D2" w:rsidRPr="00BC1F71" w:rsidRDefault="001C44D2">
      <w:pPr>
        <w:widowControl w:val="0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lastRenderedPageBreak/>
        <w:t>Podmínky využití jednotlivých funkčních ploch</w:t>
      </w:r>
      <w:r w:rsidR="00DE7BD7" w:rsidRPr="00BC1F71">
        <w:rPr>
          <w:rFonts w:ascii="Arial" w:hAnsi="Arial"/>
          <w:b/>
          <w:snapToGrid w:val="0"/>
        </w:rPr>
        <w:t>:</w:t>
      </w:r>
    </w:p>
    <w:p w14:paraId="4407357F" w14:textId="77777777" w:rsidR="00543A06" w:rsidRPr="00BC1F71" w:rsidRDefault="00543A06">
      <w:pPr>
        <w:widowControl w:val="0"/>
        <w:spacing w:line="240" w:lineRule="atLeast"/>
        <w:ind w:left="360" w:hanging="360"/>
        <w:rPr>
          <w:rFonts w:ascii="Arial" w:hAnsi="Arial"/>
          <w:snapToGrid w:val="0"/>
        </w:rPr>
      </w:pPr>
    </w:p>
    <w:p w14:paraId="639C1004" w14:textId="77777777" w:rsidR="00826A5C" w:rsidRPr="00BC1F71" w:rsidRDefault="00826A5C" w:rsidP="00826A5C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>Plochy by</w:t>
      </w:r>
      <w:r w:rsidR="008E4776" w:rsidRPr="00BC1F71">
        <w:rPr>
          <w:rFonts w:ascii="Arial" w:hAnsi="Arial"/>
          <w:b/>
          <w:snapToGrid w:val="0"/>
        </w:rPr>
        <w:t>dlení</w:t>
      </w:r>
    </w:p>
    <w:p w14:paraId="751F6335" w14:textId="77777777" w:rsidR="00826A5C" w:rsidRPr="00BC1F71" w:rsidRDefault="00826A5C" w:rsidP="00826A5C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502DEED3" w14:textId="77777777" w:rsidR="00E53D70" w:rsidRPr="00BC1F71" w:rsidRDefault="00E53D70" w:rsidP="008E477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snapToGrid w:val="0"/>
        </w:rPr>
        <w:t>B y</w:t>
      </w:r>
      <w:r w:rsidR="0021018F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d l e n í    v e n k o v s k é</w:t>
      </w:r>
      <w:proofErr w:type="gramStart"/>
      <w:r w:rsidRPr="00BC1F71">
        <w:rPr>
          <w:rFonts w:ascii="Arial" w:hAnsi="Arial"/>
          <w:snapToGrid w:val="0"/>
        </w:rPr>
        <w:t xml:space="preserve">   (</w:t>
      </w:r>
      <w:proofErr w:type="gramEnd"/>
      <w:r w:rsidRPr="00BC1F71">
        <w:rPr>
          <w:rFonts w:ascii="Arial" w:hAnsi="Arial"/>
          <w:bCs/>
          <w:snapToGrid w:val="0"/>
        </w:rPr>
        <w:t>BV)</w:t>
      </w:r>
    </w:p>
    <w:p w14:paraId="0D2FF730" w14:textId="77777777" w:rsidR="008E4776" w:rsidRPr="00BC1F71" w:rsidRDefault="00BD6AD2" w:rsidP="008E4776">
      <w:pPr>
        <w:widowControl w:val="0"/>
        <w:spacing w:line="240" w:lineRule="atLeast"/>
        <w:ind w:left="709" w:hanging="737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Hlavní využití</w:t>
      </w:r>
      <w:r w:rsidR="008E4776" w:rsidRPr="00BC1F71">
        <w:rPr>
          <w:rFonts w:ascii="Arial" w:hAnsi="Arial"/>
          <w:snapToGrid w:val="0"/>
          <w:u w:val="single"/>
        </w:rPr>
        <w:t>:</w:t>
      </w:r>
    </w:p>
    <w:p w14:paraId="042A9A73" w14:textId="77777777" w:rsidR="008E4776" w:rsidRPr="00BC1F71" w:rsidRDefault="00840BC8" w:rsidP="008E4776">
      <w:pPr>
        <w:pStyle w:val="Zkladntext"/>
        <w:rPr>
          <w:sz w:val="20"/>
        </w:rPr>
      </w:pPr>
      <w:r w:rsidRPr="00BC1F71">
        <w:rPr>
          <w:sz w:val="20"/>
        </w:rPr>
        <w:t>převážně bydlení</w:t>
      </w:r>
      <w:r w:rsidR="00AC3793" w:rsidRPr="00BC1F71">
        <w:rPr>
          <w:sz w:val="20"/>
        </w:rPr>
        <w:t>, se zahradami a chovem hospodářského zvířectva</w:t>
      </w:r>
      <w:r w:rsidR="00BD6AD2" w:rsidRPr="00BC1F71">
        <w:rPr>
          <w:sz w:val="20"/>
        </w:rPr>
        <w:t>, s možností integrace i drobných výrobních aktivit a služeb</w:t>
      </w:r>
    </w:p>
    <w:p w14:paraId="7173CF1E" w14:textId="77777777" w:rsidR="008E4776" w:rsidRPr="00BC1F71" w:rsidRDefault="008E4776" w:rsidP="008E4776">
      <w:pPr>
        <w:widowControl w:val="0"/>
        <w:spacing w:line="240" w:lineRule="atLeast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Funkční regulativ:</w:t>
      </w:r>
    </w:p>
    <w:p w14:paraId="02DDAB96" w14:textId="77777777" w:rsidR="008E4776" w:rsidRPr="00BC1F71" w:rsidRDefault="008E4776" w:rsidP="00924A7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Přípustné využití:</w:t>
      </w:r>
    </w:p>
    <w:p w14:paraId="0D0C4C5F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rodinné domy s doplňkovými hospodářskými objekty, s</w:t>
      </w:r>
      <w:r w:rsidR="00AC3793" w:rsidRPr="00BC1F71">
        <w:rPr>
          <w:rFonts w:ascii="Arial" w:hAnsi="Arial"/>
        </w:rPr>
        <w:t> okrasnými a užitkovými</w:t>
      </w:r>
      <w:r w:rsidRPr="00BC1F71">
        <w:rPr>
          <w:rFonts w:ascii="Arial" w:hAnsi="Arial"/>
        </w:rPr>
        <w:t xml:space="preserve"> zahradami a </w:t>
      </w:r>
      <w:r w:rsidR="00AA7152" w:rsidRPr="00BC1F71">
        <w:rPr>
          <w:rFonts w:ascii="Arial" w:hAnsi="Arial"/>
        </w:rPr>
        <w:t xml:space="preserve">omezeným </w:t>
      </w:r>
      <w:r w:rsidRPr="00BC1F71">
        <w:rPr>
          <w:rFonts w:ascii="Arial" w:hAnsi="Arial"/>
        </w:rPr>
        <w:t>chovem hospodářského zvířectva a drobných zvířat</w:t>
      </w:r>
    </w:p>
    <w:p w14:paraId="2BDA98CE" w14:textId="77777777" w:rsidR="003D2620" w:rsidRPr="00BC1F71" w:rsidRDefault="003D2620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zařízení a stavby pro řemeslnou výrobu a </w:t>
      </w:r>
      <w:r w:rsidR="008E4776" w:rsidRPr="00BC1F71">
        <w:rPr>
          <w:rFonts w:ascii="Arial" w:hAnsi="Arial"/>
        </w:rPr>
        <w:t>výrobní služby</w:t>
      </w:r>
      <w:r w:rsidRPr="00BC1F71">
        <w:rPr>
          <w:rFonts w:ascii="Arial" w:hAnsi="Arial"/>
        </w:rPr>
        <w:t>,</w:t>
      </w:r>
      <w:r w:rsidR="008E4776" w:rsidRPr="00BC1F71">
        <w:rPr>
          <w:rFonts w:ascii="Arial" w:hAnsi="Arial"/>
        </w:rPr>
        <w:t xml:space="preserve"> kter</w:t>
      </w:r>
      <w:r w:rsidRPr="00BC1F71">
        <w:rPr>
          <w:rFonts w:ascii="Arial" w:hAnsi="Arial"/>
        </w:rPr>
        <w:t>é</w:t>
      </w:r>
      <w:r w:rsidR="008E4776" w:rsidRPr="00BC1F71">
        <w:rPr>
          <w:rFonts w:ascii="Arial" w:hAnsi="Arial"/>
        </w:rPr>
        <w:t xml:space="preserve"> negativně nepůsobí na životní a obytné prostředí </w:t>
      </w:r>
      <w:r w:rsidRPr="00BC1F71">
        <w:rPr>
          <w:rFonts w:ascii="Arial" w:hAnsi="Arial"/>
        </w:rPr>
        <w:t>sídla, integrované ke stavbám pro bydlení</w:t>
      </w:r>
    </w:p>
    <w:p w14:paraId="7C24DB75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stavby </w:t>
      </w:r>
      <w:r w:rsidR="003D2620" w:rsidRPr="00BC1F71">
        <w:rPr>
          <w:rFonts w:ascii="Arial" w:hAnsi="Arial"/>
        </w:rPr>
        <w:t xml:space="preserve">a zařízení </w:t>
      </w:r>
      <w:r w:rsidRPr="00BC1F71">
        <w:rPr>
          <w:rFonts w:ascii="Arial" w:hAnsi="Arial"/>
        </w:rPr>
        <w:t xml:space="preserve">pro maloobchod a služby </w:t>
      </w:r>
    </w:p>
    <w:p w14:paraId="2D041725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stavby a zařízení pro veřejné stravování </w:t>
      </w:r>
    </w:p>
    <w:p w14:paraId="10F8BD70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pro ubytování v soukromí, agroturistiku</w:t>
      </w:r>
    </w:p>
    <w:p w14:paraId="318820BE" w14:textId="77777777" w:rsidR="00AE5C44" w:rsidRPr="00BC1F71" w:rsidRDefault="00AE5C44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rekreaci</w:t>
      </w:r>
    </w:p>
    <w:p w14:paraId="4E5CF58F" w14:textId="77777777" w:rsidR="009C2FD3" w:rsidRPr="00BC1F71" w:rsidRDefault="009C2FD3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drobné plochy veřejné zeleně s dětskými hřišti, odpočinkovými plochami</w:t>
      </w:r>
    </w:p>
    <w:p w14:paraId="5F45554D" w14:textId="77777777" w:rsidR="009C2FD3" w:rsidRPr="00BC1F71" w:rsidRDefault="009C2FD3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zahrad a sadů</w:t>
      </w:r>
    </w:p>
    <w:p w14:paraId="01E64976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veřejné, izolační a doprovodné zeleně</w:t>
      </w:r>
    </w:p>
    <w:p w14:paraId="7A9CE936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obslužné a účelové komunikace, pěší cesty a chodníky</w:t>
      </w:r>
    </w:p>
    <w:p w14:paraId="70ABC968" w14:textId="77777777" w:rsidR="008E4776" w:rsidRPr="00BC1F71" w:rsidRDefault="00BD6AD2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odstavné a </w:t>
      </w:r>
      <w:r w:rsidR="008E4776" w:rsidRPr="00BC1F71">
        <w:rPr>
          <w:rFonts w:ascii="Arial" w:hAnsi="Arial"/>
        </w:rPr>
        <w:t>parkovací plochy sloužící obsluze území</w:t>
      </w:r>
    </w:p>
    <w:p w14:paraId="095A973E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stavby a zařízení technické </w:t>
      </w:r>
      <w:r w:rsidR="00B05164" w:rsidRPr="00BC1F71">
        <w:rPr>
          <w:rFonts w:ascii="Arial" w:hAnsi="Arial"/>
        </w:rPr>
        <w:t>infrastruktury</w:t>
      </w:r>
    </w:p>
    <w:p w14:paraId="7368CDC2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krátkodobé shromažďování domovního odpadu</w:t>
      </w:r>
    </w:p>
    <w:p w14:paraId="16AA7A13" w14:textId="77777777" w:rsidR="008E4776" w:rsidRPr="00BC1F71" w:rsidRDefault="008E4776" w:rsidP="00924A79">
      <w:pPr>
        <w:widowControl w:val="0"/>
        <w:numPr>
          <w:ilvl w:val="0"/>
          <w:numId w:val="20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Nepřípustné využití:</w:t>
      </w:r>
    </w:p>
    <w:p w14:paraId="2519E247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vícepodlažní (nad 2 </w:t>
      </w:r>
      <w:proofErr w:type="spellStart"/>
      <w:r w:rsidRPr="00BC1F71">
        <w:rPr>
          <w:rFonts w:ascii="Arial" w:hAnsi="Arial"/>
        </w:rPr>
        <w:t>n.p</w:t>
      </w:r>
      <w:proofErr w:type="spellEnd"/>
      <w:r w:rsidRPr="00BC1F71">
        <w:rPr>
          <w:rFonts w:ascii="Arial" w:hAnsi="Arial"/>
        </w:rPr>
        <w:t>.) obytné domy</w:t>
      </w:r>
    </w:p>
    <w:p w14:paraId="6D0A7A2F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plochy pro smíšenou výrobu</w:t>
      </w:r>
    </w:p>
    <w:p w14:paraId="45FE4659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plochy pro výrobní služby a pro zemědělskou výrobu s negativními vlivy na životní prostředí</w:t>
      </w:r>
    </w:p>
    <w:p w14:paraId="46DDA61D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skladování a odstraňování odpadů</w:t>
      </w:r>
    </w:p>
    <w:p w14:paraId="403A81F3" w14:textId="77777777" w:rsidR="008E4776" w:rsidRPr="00BC1F71" w:rsidRDefault="008E4776" w:rsidP="00924A79">
      <w:pPr>
        <w:widowControl w:val="0"/>
        <w:numPr>
          <w:ilvl w:val="2"/>
          <w:numId w:val="12"/>
        </w:numPr>
        <w:tabs>
          <w:tab w:val="clear" w:pos="2160"/>
        </w:tabs>
        <w:suppressAutoHyphens/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hromadné garáže</w:t>
      </w:r>
    </w:p>
    <w:p w14:paraId="1F9811D5" w14:textId="77777777" w:rsidR="00FB0AC6" w:rsidRPr="00BC1F71" w:rsidRDefault="00FB0AC6" w:rsidP="00924A79">
      <w:pPr>
        <w:widowControl w:val="0"/>
        <w:numPr>
          <w:ilvl w:val="0"/>
          <w:numId w:val="12"/>
        </w:numPr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veškeré stavby</w:t>
      </w:r>
      <w:r w:rsidR="00762839" w:rsidRPr="00BC1F71">
        <w:rPr>
          <w:rFonts w:ascii="Arial" w:hAnsi="Arial"/>
          <w:snapToGrid w:val="0"/>
        </w:rPr>
        <w:t>,</w:t>
      </w:r>
      <w:r w:rsidRPr="00BC1F71">
        <w:rPr>
          <w:rFonts w:ascii="Arial" w:hAnsi="Arial"/>
          <w:snapToGrid w:val="0"/>
        </w:rPr>
        <w:t xml:space="preserve"> zařízení a činnosti, které snižují kvalitu prostředí a pohodu bydlení a nejsou slučitelné s bydlením</w:t>
      </w:r>
    </w:p>
    <w:p w14:paraId="27F0E7F4" w14:textId="77777777" w:rsidR="00B05164" w:rsidRPr="00BC1F71" w:rsidRDefault="00B05164" w:rsidP="00924A79">
      <w:pPr>
        <w:widowControl w:val="0"/>
        <w:numPr>
          <w:ilvl w:val="0"/>
          <w:numId w:val="12"/>
        </w:numPr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</w:rPr>
        <w:t xml:space="preserve">veškeré stavby a činnosti, jejichž negativní účinky na životní prostředí </w:t>
      </w:r>
      <w:r w:rsidR="001C15D8" w:rsidRPr="00BC1F71">
        <w:rPr>
          <w:rFonts w:ascii="Arial" w:hAnsi="Arial"/>
        </w:rPr>
        <w:t xml:space="preserve">(zejména škodlivé exhalace, hluk, teplo, otřesy, vibrace, prach, zápach, znečišťování vod a pozemních komunikací a zastínění budov) </w:t>
      </w:r>
      <w:r w:rsidRPr="00BC1F71">
        <w:rPr>
          <w:rFonts w:ascii="Arial" w:hAnsi="Arial"/>
        </w:rPr>
        <w:t xml:space="preserve">překračují nad přípustnou mez limity uvedené v příslušných předpisech </w:t>
      </w:r>
    </w:p>
    <w:p w14:paraId="5FFF51BB" w14:textId="77777777" w:rsidR="00B05164" w:rsidRPr="00BC1F71" w:rsidRDefault="00B05164" w:rsidP="00924A7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Zásady prostorového uspořádání:</w:t>
      </w:r>
    </w:p>
    <w:p w14:paraId="60EF67D2" w14:textId="77777777" w:rsidR="00B05164" w:rsidRPr="00BC1F71" w:rsidRDefault="00B05164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struktura a způsob nové zástavby i stavebních úprav </w:t>
      </w:r>
      <w:proofErr w:type="gramStart"/>
      <w:r w:rsidRPr="00BC1F71">
        <w:rPr>
          <w:rFonts w:ascii="Arial" w:hAnsi="Arial"/>
        </w:rPr>
        <w:t>ve  stabilizovaných</w:t>
      </w:r>
      <w:proofErr w:type="gramEnd"/>
      <w:r w:rsidRPr="00BC1F71">
        <w:rPr>
          <w:rFonts w:ascii="Arial" w:hAnsi="Arial"/>
        </w:rPr>
        <w:t xml:space="preserve"> lokalitách bude vycházet z charakteru lokality. Při dostavbě stavebních mezer bude respektována uliční čára.</w:t>
      </w:r>
    </w:p>
    <w:p w14:paraId="5B6ECAEA" w14:textId="77777777" w:rsidR="008242EA" w:rsidRPr="00BC1F71" w:rsidRDefault="008242EA" w:rsidP="008242EA">
      <w:pPr>
        <w:widowControl w:val="0"/>
        <w:spacing w:line="240" w:lineRule="atLeast"/>
        <w:ind w:left="709"/>
        <w:jc w:val="both"/>
        <w:rPr>
          <w:rFonts w:ascii="Arial" w:hAnsi="Arial"/>
        </w:rPr>
      </w:pPr>
    </w:p>
    <w:p w14:paraId="446B54DD" w14:textId="77777777" w:rsidR="008E4776" w:rsidRPr="00BC1F71" w:rsidRDefault="008E4776">
      <w:pPr>
        <w:widowControl w:val="0"/>
        <w:spacing w:line="240" w:lineRule="atLeast"/>
        <w:ind w:left="360" w:hanging="360"/>
        <w:rPr>
          <w:rFonts w:ascii="Arial" w:hAnsi="Arial"/>
          <w:snapToGrid w:val="0"/>
        </w:rPr>
      </w:pPr>
    </w:p>
    <w:p w14:paraId="64A384AA" w14:textId="77777777" w:rsidR="00935608" w:rsidRPr="00BC1F71" w:rsidRDefault="00935608" w:rsidP="00935608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>Plochy občanského vybavení</w:t>
      </w:r>
    </w:p>
    <w:p w14:paraId="70255A8D" w14:textId="77777777" w:rsidR="00935608" w:rsidRPr="00BC1F71" w:rsidRDefault="00935608" w:rsidP="00935608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640FC988" w14:textId="77777777" w:rsidR="00E53D70" w:rsidRPr="00BC1F71" w:rsidRDefault="0021018F" w:rsidP="006679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O b č a n s k é    v y b a v e n í   v š e o b e c n é </w:t>
      </w:r>
      <w:proofErr w:type="gramStart"/>
      <w:r w:rsidRPr="00BC1F71">
        <w:rPr>
          <w:rFonts w:ascii="Arial" w:hAnsi="Arial"/>
          <w:snapToGrid w:val="0"/>
        </w:rPr>
        <w:t xml:space="preserve">   (</w:t>
      </w:r>
      <w:proofErr w:type="gramEnd"/>
      <w:r w:rsidRPr="00BC1F71">
        <w:rPr>
          <w:rFonts w:ascii="Arial" w:hAnsi="Arial"/>
          <w:snapToGrid w:val="0"/>
        </w:rPr>
        <w:t>OU)</w:t>
      </w:r>
      <w:r w:rsidRPr="00BC1F71">
        <w:rPr>
          <w:rFonts w:ascii="Arial" w:hAnsi="Arial"/>
          <w:b/>
          <w:snapToGrid w:val="0"/>
        </w:rPr>
        <w:t xml:space="preserve">     </w:t>
      </w:r>
    </w:p>
    <w:p w14:paraId="4CB35F6A" w14:textId="77777777" w:rsidR="006679EF" w:rsidRPr="00BC1F71" w:rsidRDefault="006679EF" w:rsidP="006679EF">
      <w:pPr>
        <w:widowControl w:val="0"/>
        <w:spacing w:line="240" w:lineRule="atLeast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Hlavní využití:</w:t>
      </w:r>
    </w:p>
    <w:p w14:paraId="18604CC3" w14:textId="77777777" w:rsidR="006679EF" w:rsidRPr="00BC1F71" w:rsidRDefault="006679EF" w:rsidP="006679EF">
      <w:pPr>
        <w:widowControl w:val="0"/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pro občanskou vybavenost místního významu, tvořenou převážně monofunkčními areály, resp. objekty</w:t>
      </w:r>
    </w:p>
    <w:p w14:paraId="416D93DB" w14:textId="77777777" w:rsidR="006679EF" w:rsidRPr="00BC1F71" w:rsidRDefault="006679EF" w:rsidP="006679EF">
      <w:pPr>
        <w:widowControl w:val="0"/>
        <w:spacing w:line="240" w:lineRule="atLeast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Funkční regulativ:</w:t>
      </w:r>
    </w:p>
    <w:p w14:paraId="23CE092F" w14:textId="77777777" w:rsidR="006679EF" w:rsidRPr="00BC1F71" w:rsidRDefault="006679EF" w:rsidP="00924A79">
      <w:pPr>
        <w:widowControl w:val="0"/>
        <w:numPr>
          <w:ilvl w:val="0"/>
          <w:numId w:val="22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Přípustné využití:</w:t>
      </w:r>
    </w:p>
    <w:p w14:paraId="324314A3" w14:textId="77777777" w:rsidR="00D6287F" w:rsidRPr="00BC1F71" w:rsidRDefault="00D6287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veřejné stravování a přechodné ubytování</w:t>
      </w:r>
      <w:r w:rsidR="00751FF4" w:rsidRPr="00BC1F71">
        <w:rPr>
          <w:rFonts w:ascii="Arial" w:hAnsi="Arial"/>
        </w:rPr>
        <w:t xml:space="preserve"> </w:t>
      </w:r>
    </w:p>
    <w:p w14:paraId="527B6C68" w14:textId="77777777" w:rsidR="00D6287F" w:rsidRPr="00BC1F71" w:rsidRDefault="00D6287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stavby a zařízení pro </w:t>
      </w:r>
      <w:r w:rsidR="005610CC" w:rsidRPr="00BC1F71">
        <w:rPr>
          <w:rFonts w:ascii="Arial" w:hAnsi="Arial"/>
        </w:rPr>
        <w:t xml:space="preserve">maloobchod a </w:t>
      </w:r>
      <w:r w:rsidRPr="00BC1F71">
        <w:rPr>
          <w:rFonts w:ascii="Arial" w:hAnsi="Arial"/>
        </w:rPr>
        <w:t>služby</w:t>
      </w:r>
    </w:p>
    <w:p w14:paraId="63FABEA6" w14:textId="77777777" w:rsidR="00D6287F" w:rsidRPr="00BC1F71" w:rsidRDefault="00D6287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kulturu a společenské aktivity, školství a sociální služby</w:t>
      </w:r>
    </w:p>
    <w:p w14:paraId="2570E396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stavby a zařízení pro administrativu </w:t>
      </w:r>
    </w:p>
    <w:p w14:paraId="76D7BFF0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účelové komunikace pro motorová vozidla, pěší a cyklisty</w:t>
      </w:r>
    </w:p>
    <w:p w14:paraId="4DEB6135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pro odstavování osobních a zásobovacích vozidel</w:t>
      </w:r>
    </w:p>
    <w:p w14:paraId="59FD1461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manipulační plochy dopravní obsluhy</w:t>
      </w:r>
    </w:p>
    <w:p w14:paraId="5D03BD2E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garáže pro služební vozidla</w:t>
      </w:r>
    </w:p>
    <w:p w14:paraId="737D75C9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krátkodobé shromažďování domovního odpadu</w:t>
      </w:r>
    </w:p>
    <w:p w14:paraId="2F1C8553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lastRenderedPageBreak/>
        <w:t>veřejná, izolační a doprovodná zeleň</w:t>
      </w:r>
    </w:p>
    <w:p w14:paraId="74338ACE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dětská hřiště</w:t>
      </w:r>
    </w:p>
    <w:p w14:paraId="7860EFE0" w14:textId="77777777" w:rsidR="00751FF4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drobná architektura</w:t>
      </w:r>
    </w:p>
    <w:p w14:paraId="39DF6C12" w14:textId="77777777" w:rsidR="006679EF" w:rsidRPr="00BC1F71" w:rsidRDefault="00751FF4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technické infrastruktury</w:t>
      </w:r>
    </w:p>
    <w:p w14:paraId="4B41C694" w14:textId="77777777" w:rsidR="006679EF" w:rsidRPr="00BC1F71" w:rsidRDefault="006679EF" w:rsidP="00924A79">
      <w:pPr>
        <w:widowControl w:val="0"/>
        <w:numPr>
          <w:ilvl w:val="0"/>
          <w:numId w:val="23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Nepřípustné využití:</w:t>
      </w:r>
    </w:p>
    <w:p w14:paraId="356C0604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stavby a zařízení pro výrobu smíšenou </w:t>
      </w:r>
    </w:p>
    <w:p w14:paraId="0C2F90A9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výrobní služby s negativními vlivy na životní prostředí</w:t>
      </w:r>
    </w:p>
    <w:p w14:paraId="17CD68A2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dlouhodobé skladování a odstraňování odpadů</w:t>
      </w:r>
    </w:p>
    <w:p w14:paraId="3E33BC09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dopravní a technické vybavenosti a provozního vybavení s negativními dopady na životní a obytné prostředí</w:t>
      </w:r>
    </w:p>
    <w:p w14:paraId="61C16D0D" w14:textId="77777777" w:rsidR="006679EF" w:rsidRPr="00BC1F71" w:rsidRDefault="006679E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řadové garáže, hromadné </w:t>
      </w:r>
      <w:proofErr w:type="gramStart"/>
      <w:r w:rsidRPr="00BC1F71">
        <w:rPr>
          <w:rFonts w:ascii="Arial" w:hAnsi="Arial"/>
        </w:rPr>
        <w:t>garáže - s</w:t>
      </w:r>
      <w:proofErr w:type="gramEnd"/>
      <w:r w:rsidRPr="00BC1F71">
        <w:rPr>
          <w:rFonts w:ascii="Arial" w:hAnsi="Arial"/>
        </w:rPr>
        <w:t xml:space="preserve"> výjimkou integrovaných do objektů s hlavní funkcí občanské vybavenosti</w:t>
      </w:r>
    </w:p>
    <w:p w14:paraId="54816603" w14:textId="77777777" w:rsidR="00D6287F" w:rsidRPr="00BC1F71" w:rsidRDefault="00D6287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</w:rPr>
        <w:t xml:space="preserve">veškeré stavby a činnosti, jejichž negativní účinky na životní prostředí </w:t>
      </w:r>
      <w:r w:rsidR="001C15D8" w:rsidRPr="00BC1F71">
        <w:rPr>
          <w:rFonts w:ascii="Arial" w:hAnsi="Arial"/>
        </w:rPr>
        <w:t xml:space="preserve">(zejména škodlivé exhalace, hluk, teplo, otřesy, vibrace, prach, zápach, znečišťování vod a pozemních komunikací a zastínění budov) </w:t>
      </w:r>
      <w:r w:rsidRPr="00BC1F71">
        <w:rPr>
          <w:rFonts w:ascii="Arial" w:hAnsi="Arial"/>
        </w:rPr>
        <w:t xml:space="preserve">překračují nad přípustnou mez limity uvedené v příslušných předpisech </w:t>
      </w:r>
    </w:p>
    <w:p w14:paraId="03335636" w14:textId="77777777" w:rsidR="00840BC8" w:rsidRDefault="00840BC8" w:rsidP="00840BC8">
      <w:pPr>
        <w:widowControl w:val="0"/>
        <w:spacing w:line="240" w:lineRule="atLeast"/>
        <w:jc w:val="both"/>
        <w:rPr>
          <w:rFonts w:ascii="Arial" w:hAnsi="Arial"/>
          <w:snapToGrid w:val="0"/>
        </w:rPr>
      </w:pPr>
    </w:p>
    <w:p w14:paraId="637F1647" w14:textId="77777777" w:rsidR="00B45A80" w:rsidRPr="00BC1F71" w:rsidRDefault="00B45A80" w:rsidP="00840BC8">
      <w:pPr>
        <w:widowControl w:val="0"/>
        <w:spacing w:line="240" w:lineRule="atLeast"/>
        <w:jc w:val="both"/>
        <w:rPr>
          <w:rFonts w:ascii="Arial" w:hAnsi="Arial"/>
          <w:snapToGrid w:val="0"/>
        </w:rPr>
      </w:pPr>
    </w:p>
    <w:p w14:paraId="1D8698A2" w14:textId="77777777" w:rsidR="00840BC8" w:rsidRPr="00BC1F71" w:rsidRDefault="00840BC8" w:rsidP="00840BC8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>Plochy rekreace</w:t>
      </w:r>
    </w:p>
    <w:p w14:paraId="4F9A4C7A" w14:textId="77777777" w:rsidR="006679EF" w:rsidRPr="00BC1F71" w:rsidRDefault="006679EF" w:rsidP="00935608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6D74C50D" w14:textId="77777777" w:rsidR="00935608" w:rsidRPr="00BC1F71" w:rsidRDefault="0021018F" w:rsidP="00840BC8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hAnsi="Arial"/>
          <w:bCs/>
          <w:snapToGrid w:val="0"/>
        </w:rPr>
      </w:pPr>
      <w:r w:rsidRPr="00BC1F71">
        <w:rPr>
          <w:rFonts w:ascii="Arial" w:hAnsi="Arial"/>
          <w:bCs/>
          <w:snapToGrid w:val="0"/>
        </w:rPr>
        <w:t xml:space="preserve">R e k r e a c e    v š e o b e c n á </w:t>
      </w:r>
      <w:proofErr w:type="gramStart"/>
      <w:r w:rsidRPr="00BC1F71">
        <w:rPr>
          <w:rFonts w:ascii="Arial" w:hAnsi="Arial"/>
          <w:bCs/>
          <w:snapToGrid w:val="0"/>
        </w:rPr>
        <w:t xml:space="preserve">   (</w:t>
      </w:r>
      <w:proofErr w:type="gramEnd"/>
      <w:r w:rsidRPr="00BC1F71">
        <w:rPr>
          <w:rFonts w:ascii="Arial" w:hAnsi="Arial"/>
          <w:bCs/>
          <w:snapToGrid w:val="0"/>
        </w:rPr>
        <w:t xml:space="preserve">RU)     </w:t>
      </w:r>
    </w:p>
    <w:p w14:paraId="33B870AB" w14:textId="77777777" w:rsidR="00935608" w:rsidRPr="00BC1F71" w:rsidRDefault="00166347" w:rsidP="00935608">
      <w:pPr>
        <w:widowControl w:val="0"/>
        <w:spacing w:line="240" w:lineRule="atLeast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Hlavní využití</w:t>
      </w:r>
      <w:r w:rsidR="00935608" w:rsidRPr="00BC1F71">
        <w:rPr>
          <w:rFonts w:ascii="Arial" w:hAnsi="Arial"/>
          <w:snapToGrid w:val="0"/>
          <w:u w:val="single"/>
        </w:rPr>
        <w:t>:</w:t>
      </w:r>
    </w:p>
    <w:p w14:paraId="45C72E28" w14:textId="77777777" w:rsidR="00935608" w:rsidRPr="00BC1F71" w:rsidRDefault="009E33D7" w:rsidP="00935608">
      <w:pPr>
        <w:widowControl w:val="0"/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pro rekreační ubytování, </w:t>
      </w:r>
      <w:r w:rsidR="00935608" w:rsidRPr="00BC1F71">
        <w:rPr>
          <w:rFonts w:ascii="Arial" w:hAnsi="Arial"/>
          <w:snapToGrid w:val="0"/>
        </w:rPr>
        <w:t xml:space="preserve">pro rekreační </w:t>
      </w:r>
      <w:r w:rsidRPr="00BC1F71">
        <w:rPr>
          <w:rFonts w:ascii="Arial" w:hAnsi="Arial"/>
          <w:snapToGrid w:val="0"/>
        </w:rPr>
        <w:t xml:space="preserve">i organizovaný </w:t>
      </w:r>
      <w:r w:rsidR="00935608" w:rsidRPr="00BC1F71">
        <w:rPr>
          <w:rFonts w:ascii="Arial" w:hAnsi="Arial"/>
          <w:snapToGrid w:val="0"/>
        </w:rPr>
        <w:t>sport</w:t>
      </w:r>
    </w:p>
    <w:p w14:paraId="05428CCD" w14:textId="77777777" w:rsidR="00935608" w:rsidRPr="00BC1F71" w:rsidRDefault="00935608" w:rsidP="00935608">
      <w:pPr>
        <w:widowControl w:val="0"/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Funkční regulativ:</w:t>
      </w:r>
    </w:p>
    <w:p w14:paraId="652046E6" w14:textId="77777777" w:rsidR="009E33D7" w:rsidRPr="00BC1F71" w:rsidRDefault="00935608" w:rsidP="00924A79">
      <w:pPr>
        <w:widowControl w:val="0"/>
        <w:numPr>
          <w:ilvl w:val="0"/>
          <w:numId w:val="27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Přípustné využití:</w:t>
      </w:r>
    </w:p>
    <w:p w14:paraId="224CC8C3" w14:textId="77777777" w:rsidR="00AA7152" w:rsidRPr="00BC1F71" w:rsidRDefault="00AA7152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</w:t>
      </w:r>
      <w:r w:rsidR="009B3775" w:rsidRPr="00BC1F71">
        <w:rPr>
          <w:rFonts w:ascii="Arial" w:hAnsi="Arial"/>
        </w:rPr>
        <w:t xml:space="preserve"> </w:t>
      </w:r>
      <w:r w:rsidRPr="00BC1F71">
        <w:rPr>
          <w:rFonts w:ascii="Arial" w:hAnsi="Arial"/>
        </w:rPr>
        <w:t xml:space="preserve">umožňující rekreační pobyt s možností </w:t>
      </w:r>
      <w:r w:rsidR="007C22FE" w:rsidRPr="00BC1F71">
        <w:rPr>
          <w:rFonts w:ascii="Arial" w:hAnsi="Arial"/>
        </w:rPr>
        <w:t>ubytování</w:t>
      </w:r>
      <w:r w:rsidRPr="00BC1F71">
        <w:rPr>
          <w:rFonts w:ascii="Arial" w:hAnsi="Arial"/>
        </w:rPr>
        <w:t>, stravování, s hygienickým zázemím</w:t>
      </w:r>
      <w:r w:rsidR="009B3775" w:rsidRPr="00BC1F71">
        <w:rPr>
          <w:rFonts w:ascii="Arial" w:hAnsi="Arial"/>
        </w:rPr>
        <w:t>, individuální i komerčně využívané</w:t>
      </w:r>
    </w:p>
    <w:p w14:paraId="76BEA732" w14:textId="77777777" w:rsidR="00935608" w:rsidRPr="00BC1F71" w:rsidRDefault="009356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stavby a zařízení pro sport nekryté: např. hřiště, kurty, koupaliště, </w:t>
      </w:r>
      <w:proofErr w:type="gramStart"/>
      <w:r w:rsidRPr="00BC1F71">
        <w:rPr>
          <w:rFonts w:ascii="Arial" w:hAnsi="Arial"/>
        </w:rPr>
        <w:t>kluziště</w:t>
      </w:r>
      <w:r w:rsidR="009B3775" w:rsidRPr="00BC1F71">
        <w:rPr>
          <w:rFonts w:ascii="Arial" w:hAnsi="Arial"/>
        </w:rPr>
        <w:t>,</w:t>
      </w:r>
      <w:proofErr w:type="gramEnd"/>
      <w:r w:rsidR="000C1CDA" w:rsidRPr="00BC1F71">
        <w:rPr>
          <w:rFonts w:ascii="Arial" w:hAnsi="Arial"/>
        </w:rPr>
        <w:t xml:space="preserve"> apod.</w:t>
      </w:r>
    </w:p>
    <w:p w14:paraId="0B211883" w14:textId="77777777" w:rsidR="00261586" w:rsidRPr="00BC1F71" w:rsidRDefault="00261586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sloužící relaxaci</w:t>
      </w:r>
    </w:p>
    <w:p w14:paraId="0FB60A12" w14:textId="77777777" w:rsidR="00935608" w:rsidRPr="00BC1F71" w:rsidRDefault="009356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sociální a hygi</w:t>
      </w:r>
      <w:r w:rsidR="00AA7152" w:rsidRPr="00BC1F71">
        <w:rPr>
          <w:rFonts w:ascii="Arial" w:hAnsi="Arial"/>
        </w:rPr>
        <w:t>enické zázemí sportovců</w:t>
      </w:r>
    </w:p>
    <w:p w14:paraId="55AD1C05" w14:textId="77777777" w:rsidR="00935608" w:rsidRPr="00BC1F71" w:rsidRDefault="009356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technick</w:t>
      </w:r>
      <w:r w:rsidR="00285A7F" w:rsidRPr="00BC1F71">
        <w:rPr>
          <w:rFonts w:ascii="Arial" w:hAnsi="Arial"/>
        </w:rPr>
        <w:t>ou</w:t>
      </w:r>
      <w:r w:rsidRPr="00BC1F71">
        <w:rPr>
          <w:rFonts w:ascii="Arial" w:hAnsi="Arial"/>
        </w:rPr>
        <w:t xml:space="preserve"> </w:t>
      </w:r>
      <w:r w:rsidR="00285A7F" w:rsidRPr="00BC1F71">
        <w:rPr>
          <w:rFonts w:ascii="Arial" w:hAnsi="Arial"/>
        </w:rPr>
        <w:t>infrastrukturu</w:t>
      </w:r>
      <w:r w:rsidRPr="00BC1F71">
        <w:rPr>
          <w:rFonts w:ascii="Arial" w:hAnsi="Arial"/>
        </w:rPr>
        <w:t xml:space="preserve"> a technické zázemí sportoviště</w:t>
      </w:r>
    </w:p>
    <w:p w14:paraId="6D18D098" w14:textId="77777777" w:rsidR="00261586" w:rsidRPr="00BC1F71" w:rsidRDefault="00261586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pro parkování a odstavování vozidel sloužící obsluze území</w:t>
      </w:r>
    </w:p>
    <w:p w14:paraId="6C073CD2" w14:textId="77777777" w:rsidR="005610CC" w:rsidRPr="00BC1F71" w:rsidRDefault="005610CC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účelové komunikace pro vozidla, pěší a cyklisty</w:t>
      </w:r>
    </w:p>
    <w:p w14:paraId="6CB529D1" w14:textId="77777777" w:rsidR="00935608" w:rsidRPr="00BC1F71" w:rsidRDefault="009356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pobytové louky, veřejná zeleň</w:t>
      </w:r>
    </w:p>
    <w:p w14:paraId="7D12158F" w14:textId="77777777" w:rsidR="00935608" w:rsidRPr="00BC1F71" w:rsidRDefault="009356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dětská hřiště</w:t>
      </w:r>
    </w:p>
    <w:p w14:paraId="39D1F8AC" w14:textId="77777777" w:rsidR="00935608" w:rsidRPr="00BC1F71" w:rsidRDefault="00935608" w:rsidP="00924A79">
      <w:pPr>
        <w:widowControl w:val="0"/>
        <w:numPr>
          <w:ilvl w:val="0"/>
          <w:numId w:val="28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Nepřípustné využití:</w:t>
      </w:r>
    </w:p>
    <w:p w14:paraId="473DC3B6" w14:textId="77777777" w:rsidR="00935608" w:rsidRPr="00BC1F71" w:rsidRDefault="009356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stavby pro </w:t>
      </w:r>
      <w:r w:rsidR="001430FF" w:rsidRPr="00BC1F71">
        <w:rPr>
          <w:rFonts w:ascii="Arial" w:hAnsi="Arial"/>
        </w:rPr>
        <w:t xml:space="preserve">trvalé </w:t>
      </w:r>
      <w:r w:rsidRPr="00BC1F71">
        <w:rPr>
          <w:rFonts w:ascii="Arial" w:hAnsi="Arial"/>
        </w:rPr>
        <w:t xml:space="preserve">bydlení </w:t>
      </w:r>
      <w:r w:rsidR="008D0ABA" w:rsidRPr="00BC1F71">
        <w:rPr>
          <w:rFonts w:ascii="Arial" w:hAnsi="Arial"/>
        </w:rPr>
        <w:t>s výjimkou bytů pohotovostních, bytů správce nebo obsluhy</w:t>
      </w:r>
    </w:p>
    <w:p w14:paraId="278A062B" w14:textId="77777777" w:rsidR="00935608" w:rsidRPr="00BC1F71" w:rsidRDefault="009356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průmyslovou, smíšenou výrobu a výrobní služby</w:t>
      </w:r>
    </w:p>
    <w:p w14:paraId="751B6C6B" w14:textId="77777777" w:rsidR="00935608" w:rsidRPr="00BC1F71" w:rsidRDefault="009356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chov hospodářských zvířat</w:t>
      </w:r>
    </w:p>
    <w:p w14:paraId="381B4C0B" w14:textId="77777777" w:rsidR="00935608" w:rsidRPr="00BC1F71" w:rsidRDefault="009356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zemědělská rostlinná výroba</w:t>
      </w:r>
    </w:p>
    <w:p w14:paraId="0A410F8D" w14:textId="77777777" w:rsidR="00935608" w:rsidRPr="00BC1F71" w:rsidRDefault="009356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stavby a zařízení pro dlouhodobé </w:t>
      </w:r>
      <w:r w:rsidR="00561F0D" w:rsidRPr="00BC1F71">
        <w:rPr>
          <w:rFonts w:ascii="Arial" w:hAnsi="Arial"/>
        </w:rPr>
        <w:t>skladování a odstraňování odpadů</w:t>
      </w:r>
    </w:p>
    <w:p w14:paraId="7CFE479F" w14:textId="77777777" w:rsidR="00AA7152" w:rsidRPr="00BC1F71" w:rsidRDefault="00AA7152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veškeré stavby, zařízení a činnosti, které snižují kvalitu prostředí a pohodu rekreačního pobytu a nejsou slučitelné s pobytovou rekreací</w:t>
      </w:r>
    </w:p>
    <w:p w14:paraId="420E8FD4" w14:textId="77777777" w:rsidR="008D0ABA" w:rsidRPr="00BC1F71" w:rsidRDefault="008D0ABA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veškeré stavby a činnosti, jejichž negativní účinky na životní prostředí </w:t>
      </w:r>
      <w:r w:rsidR="001C15D8" w:rsidRPr="00BC1F71">
        <w:rPr>
          <w:rFonts w:ascii="Arial" w:hAnsi="Arial"/>
        </w:rPr>
        <w:t xml:space="preserve">(zejména škodlivé exhalace, hluk, teplo, otřesy, vibrace, prach, zápach, znečišťování vod a pozemních komunikací a zastínění budov) </w:t>
      </w:r>
      <w:r w:rsidRPr="00BC1F71">
        <w:rPr>
          <w:rFonts w:ascii="Arial" w:hAnsi="Arial"/>
        </w:rPr>
        <w:t xml:space="preserve">překračují nad přípustnou mez limity uvedené v příslušných předpisech </w:t>
      </w:r>
    </w:p>
    <w:p w14:paraId="43B0959A" w14:textId="77777777" w:rsidR="008242EA" w:rsidRPr="00BC1F71" w:rsidRDefault="008242EA" w:rsidP="008242EA">
      <w:pPr>
        <w:widowControl w:val="0"/>
        <w:spacing w:line="240" w:lineRule="atLeast"/>
        <w:ind w:left="709"/>
        <w:jc w:val="both"/>
        <w:rPr>
          <w:rFonts w:ascii="Arial" w:hAnsi="Arial"/>
        </w:rPr>
      </w:pPr>
    </w:p>
    <w:p w14:paraId="686809C3" w14:textId="77777777" w:rsidR="00543A06" w:rsidRPr="00BC1F71" w:rsidRDefault="00543A06" w:rsidP="00DE7205">
      <w:pPr>
        <w:widowControl w:val="0"/>
        <w:spacing w:line="240" w:lineRule="atLeast"/>
        <w:ind w:left="720" w:hanging="360"/>
        <w:rPr>
          <w:rFonts w:ascii="Arial" w:hAnsi="Arial"/>
          <w:snapToGrid w:val="0"/>
        </w:rPr>
      </w:pPr>
    </w:p>
    <w:p w14:paraId="7A4B6F5A" w14:textId="77777777" w:rsidR="00C679D3" w:rsidRPr="00BC1F71" w:rsidRDefault="00C679D3" w:rsidP="00C679D3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>Plochy smíšené obytné</w:t>
      </w:r>
    </w:p>
    <w:p w14:paraId="3AFBD704" w14:textId="77777777" w:rsidR="00C679D3" w:rsidRPr="00BC1F71" w:rsidRDefault="00C679D3" w:rsidP="00C679D3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6A749017" w14:textId="77777777" w:rsidR="0021018F" w:rsidRPr="00BC1F71" w:rsidRDefault="0021018F" w:rsidP="00C679D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snapToGrid w:val="0"/>
        </w:rPr>
        <w:t xml:space="preserve">S m í š e n é   </w:t>
      </w:r>
      <w:r w:rsidR="00626736" w:rsidRPr="00BC1F71">
        <w:rPr>
          <w:rFonts w:ascii="Arial" w:hAnsi="Arial"/>
          <w:snapToGrid w:val="0"/>
        </w:rPr>
        <w:t xml:space="preserve">o b y t n é </w:t>
      </w:r>
      <w:r w:rsidRPr="00BC1F71">
        <w:rPr>
          <w:rFonts w:ascii="Arial" w:hAnsi="Arial"/>
          <w:snapToGrid w:val="0"/>
        </w:rPr>
        <w:t xml:space="preserve">  v e n k o v s k é </w:t>
      </w:r>
      <w:proofErr w:type="gramStart"/>
      <w:r w:rsidRPr="00BC1F71">
        <w:rPr>
          <w:rFonts w:ascii="Arial" w:hAnsi="Arial"/>
          <w:snapToGrid w:val="0"/>
        </w:rPr>
        <w:t xml:space="preserve">   (</w:t>
      </w:r>
      <w:proofErr w:type="gramEnd"/>
      <w:r w:rsidRPr="00BC1F71">
        <w:rPr>
          <w:rFonts w:ascii="Arial" w:hAnsi="Arial"/>
          <w:snapToGrid w:val="0"/>
        </w:rPr>
        <w:t>SV)</w:t>
      </w:r>
    </w:p>
    <w:p w14:paraId="14C8A1D1" w14:textId="77777777" w:rsidR="00C679D3" w:rsidRPr="00BC1F71" w:rsidRDefault="00C679D3" w:rsidP="00C679D3">
      <w:pPr>
        <w:widowControl w:val="0"/>
        <w:spacing w:line="240" w:lineRule="atLeast"/>
        <w:ind w:left="709" w:hanging="737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Hlavní využití:</w:t>
      </w:r>
    </w:p>
    <w:p w14:paraId="6FF49222" w14:textId="77777777" w:rsidR="00C679D3" w:rsidRPr="00BC1F71" w:rsidRDefault="00C679D3" w:rsidP="00C679D3">
      <w:pPr>
        <w:pStyle w:val="Zkladntext"/>
        <w:rPr>
          <w:sz w:val="20"/>
        </w:rPr>
      </w:pPr>
      <w:r w:rsidRPr="00BC1F71">
        <w:rPr>
          <w:sz w:val="20"/>
        </w:rPr>
        <w:t>převážně bydlení se zahradami, s možností integrace</w:t>
      </w:r>
      <w:r w:rsidR="00911B08" w:rsidRPr="00BC1F71">
        <w:rPr>
          <w:sz w:val="20"/>
        </w:rPr>
        <w:t xml:space="preserve"> občanského vybaven</w:t>
      </w:r>
      <w:r w:rsidR="00CB3D25" w:rsidRPr="00BC1F71">
        <w:rPr>
          <w:sz w:val="20"/>
        </w:rPr>
        <w:t>í</w:t>
      </w:r>
      <w:r w:rsidR="00911B08" w:rsidRPr="00BC1F71">
        <w:rPr>
          <w:sz w:val="20"/>
        </w:rPr>
        <w:t xml:space="preserve">, služeb a </w:t>
      </w:r>
      <w:r w:rsidRPr="00BC1F71">
        <w:rPr>
          <w:sz w:val="20"/>
        </w:rPr>
        <w:t xml:space="preserve">výrobních aktivit </w:t>
      </w:r>
    </w:p>
    <w:p w14:paraId="14971FEF" w14:textId="77777777" w:rsidR="00C679D3" w:rsidRPr="00BC1F71" w:rsidRDefault="00C679D3" w:rsidP="00C679D3">
      <w:pPr>
        <w:widowControl w:val="0"/>
        <w:spacing w:line="240" w:lineRule="atLeast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Funkční regulativ:</w:t>
      </w:r>
    </w:p>
    <w:p w14:paraId="04B0D7CA" w14:textId="77777777" w:rsidR="00C679D3" w:rsidRPr="00BC1F71" w:rsidRDefault="00C679D3" w:rsidP="00924A79">
      <w:pPr>
        <w:widowControl w:val="0"/>
        <w:numPr>
          <w:ilvl w:val="0"/>
          <w:numId w:val="24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Přípustné využití:</w:t>
      </w:r>
    </w:p>
    <w:p w14:paraId="0F530A32" w14:textId="77777777" w:rsidR="00C679D3" w:rsidRPr="00BC1F71" w:rsidRDefault="00C679D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rodinné domy</w:t>
      </w:r>
      <w:r w:rsidR="00911B08" w:rsidRPr="00BC1F71">
        <w:rPr>
          <w:rFonts w:ascii="Arial" w:hAnsi="Arial"/>
        </w:rPr>
        <w:t xml:space="preserve"> včetně drobných staveb,</w:t>
      </w:r>
      <w:r w:rsidRPr="00BC1F71">
        <w:rPr>
          <w:rFonts w:ascii="Arial" w:hAnsi="Arial"/>
        </w:rPr>
        <w:t xml:space="preserve"> s doplňkovými hospodářskými objekty, s okrasnými a užitkovými zahradami </w:t>
      </w:r>
    </w:p>
    <w:p w14:paraId="7FBAE146" w14:textId="77777777" w:rsidR="00911B08" w:rsidRPr="00BC1F71" w:rsidRDefault="00C679D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plochy pro výrobní služby bez negativních vlivů na životní a obytné prostředí sídla</w:t>
      </w:r>
    </w:p>
    <w:p w14:paraId="3F6134B7" w14:textId="77777777" w:rsidR="00911B08" w:rsidRPr="00BC1F71" w:rsidRDefault="00911B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lastRenderedPageBreak/>
        <w:t xml:space="preserve">stavby a zařízení pro veřejnou správu, školství, společenské a kulturní aktivity </w:t>
      </w:r>
    </w:p>
    <w:p w14:paraId="0F3014BE" w14:textId="77777777" w:rsidR="00C679D3" w:rsidRPr="00BC1F71" w:rsidRDefault="00C679D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stavby a zařízení pro služby a maloobchod </w:t>
      </w:r>
    </w:p>
    <w:p w14:paraId="429882B5" w14:textId="77777777" w:rsidR="00C679D3" w:rsidRPr="00BC1F71" w:rsidRDefault="00C679D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stavby a zařízení pro veřejné stravování </w:t>
      </w:r>
    </w:p>
    <w:p w14:paraId="6FDB30BE" w14:textId="77777777" w:rsidR="00C679D3" w:rsidRPr="00BC1F71" w:rsidRDefault="008F7C9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rekreaci</w:t>
      </w:r>
    </w:p>
    <w:p w14:paraId="46E9E4CE" w14:textId="77777777" w:rsidR="00C679D3" w:rsidRPr="00BC1F71" w:rsidRDefault="00C679D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veřejné, izolační a doprovodné zeleně</w:t>
      </w:r>
    </w:p>
    <w:p w14:paraId="15FB8F60" w14:textId="77777777" w:rsidR="00C679D3" w:rsidRPr="00BC1F71" w:rsidRDefault="00C679D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obslužné a účelové komunikace, pěší cesty a chodníky</w:t>
      </w:r>
    </w:p>
    <w:p w14:paraId="6EB815DC" w14:textId="77777777" w:rsidR="00C679D3" w:rsidRPr="00BC1F71" w:rsidRDefault="00C679D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pro parkování a odstavování vozidel sloužící obsluze území</w:t>
      </w:r>
    </w:p>
    <w:p w14:paraId="272B9DC6" w14:textId="77777777" w:rsidR="00C679D3" w:rsidRPr="00BC1F71" w:rsidRDefault="00C679D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technického vybavení</w:t>
      </w:r>
    </w:p>
    <w:p w14:paraId="4F506A5A" w14:textId="77777777" w:rsidR="00C679D3" w:rsidRPr="00BC1F71" w:rsidRDefault="00C679D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krátkodobé shromažďování domovního odpadu</w:t>
      </w:r>
    </w:p>
    <w:p w14:paraId="5B0CEC17" w14:textId="77777777" w:rsidR="00911B08" w:rsidRPr="00BC1F71" w:rsidRDefault="00911B08" w:rsidP="00924A79">
      <w:pPr>
        <w:widowControl w:val="0"/>
        <w:numPr>
          <w:ilvl w:val="0"/>
          <w:numId w:val="25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Nepřípustné využití:</w:t>
      </w:r>
    </w:p>
    <w:p w14:paraId="19CA0FB1" w14:textId="77777777" w:rsidR="00911B08" w:rsidRPr="00BC1F71" w:rsidRDefault="00911B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vícepodlažní obytné domy</w:t>
      </w:r>
    </w:p>
    <w:p w14:paraId="77C8AAE6" w14:textId="77777777" w:rsidR="00911B08" w:rsidRPr="00BC1F71" w:rsidRDefault="00911B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plochy pro průmyslovou a smíšenou výrobu</w:t>
      </w:r>
    </w:p>
    <w:p w14:paraId="68514332" w14:textId="77777777" w:rsidR="00911B08" w:rsidRPr="00BC1F71" w:rsidRDefault="00911B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plochy pro výrobní služby a pro zemědělskou výrobu s negativními vlivy na životní prostředí</w:t>
      </w:r>
    </w:p>
    <w:p w14:paraId="108BC8EE" w14:textId="77777777" w:rsidR="00911B08" w:rsidRPr="00BC1F71" w:rsidRDefault="00911B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pro skladování a odstraňování odpadů</w:t>
      </w:r>
    </w:p>
    <w:p w14:paraId="5DA81E49" w14:textId="77777777" w:rsidR="00911B08" w:rsidRPr="00BC1F71" w:rsidRDefault="00911B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občanského vybavení komerčního typu hyper a supermarketů</w:t>
      </w:r>
    </w:p>
    <w:p w14:paraId="159ECFD5" w14:textId="77777777" w:rsidR="00911B08" w:rsidRPr="00BC1F71" w:rsidRDefault="00911B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pro velkoobchod, skladování a manipulaci s materiály a zbožím</w:t>
      </w:r>
    </w:p>
    <w:p w14:paraId="0897D4C8" w14:textId="77777777" w:rsidR="00911B08" w:rsidRPr="00BC1F71" w:rsidRDefault="00911B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hromadné garáže</w:t>
      </w:r>
    </w:p>
    <w:p w14:paraId="43CAAB30" w14:textId="77777777" w:rsidR="00911B08" w:rsidRPr="00BC1F71" w:rsidRDefault="00911B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veškeré stavby, zařízení a činnosti, které svým provozováním a technickým zařízením narušují užívání staveb a zařízení ve svém okolí a snižují kvalitu prostředí souvisejícího území </w:t>
      </w:r>
    </w:p>
    <w:p w14:paraId="5116228F" w14:textId="77777777" w:rsidR="00911B08" w:rsidRPr="00BC1F71" w:rsidRDefault="00911B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veškeré stavby a činnosti, jejichž negativní účinky na životní prostředí </w:t>
      </w:r>
      <w:r w:rsidR="001C15D8" w:rsidRPr="00BC1F71">
        <w:rPr>
          <w:rFonts w:ascii="Arial" w:hAnsi="Arial"/>
        </w:rPr>
        <w:t xml:space="preserve">(zejména škodlivé exhalace, hluk, teplo, otřesy, vibrace, prach, zápach, znečišťování vod a pozemních komunikací a zastínění budov) </w:t>
      </w:r>
      <w:r w:rsidRPr="00BC1F71">
        <w:rPr>
          <w:rFonts w:ascii="Arial" w:hAnsi="Arial"/>
        </w:rPr>
        <w:t xml:space="preserve">překračují nad přípustnou mez limity uvedené v příslušných předpisech </w:t>
      </w:r>
    </w:p>
    <w:p w14:paraId="5938A4C9" w14:textId="77777777" w:rsidR="00911B08" w:rsidRPr="00BC1F71" w:rsidRDefault="00911B08" w:rsidP="00924A79">
      <w:pPr>
        <w:widowControl w:val="0"/>
        <w:numPr>
          <w:ilvl w:val="0"/>
          <w:numId w:val="26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Zásady prostorového uspořádání:</w:t>
      </w:r>
    </w:p>
    <w:p w14:paraId="6D168EE1" w14:textId="77777777" w:rsidR="00911B08" w:rsidRPr="00BC1F71" w:rsidRDefault="00911B08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struktura a způsob nové zástavby i stavebních úprav ve stabilizovaných lokalitách bude vycházet z charakteru lokality. Při dostavbě stavebních mezer bude respektována uliční čára.</w:t>
      </w:r>
    </w:p>
    <w:p w14:paraId="1574421B" w14:textId="77777777" w:rsidR="00C679D3" w:rsidRPr="00BC1F71" w:rsidRDefault="00C679D3" w:rsidP="00C679D3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2818BCBC" w14:textId="77777777" w:rsidR="00616AEB" w:rsidRPr="00BC1F71" w:rsidRDefault="00616AEB" w:rsidP="00616AEB">
      <w:pPr>
        <w:widowControl w:val="0"/>
        <w:spacing w:line="240" w:lineRule="atLeast"/>
        <w:jc w:val="both"/>
        <w:rPr>
          <w:rFonts w:ascii="Arial" w:hAnsi="Arial"/>
          <w:strike/>
        </w:rPr>
      </w:pPr>
    </w:p>
    <w:p w14:paraId="580D313E" w14:textId="77777777" w:rsidR="00616AEB" w:rsidRPr="00BC1F71" w:rsidRDefault="00616AEB" w:rsidP="00616AEB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  <w:bookmarkStart w:id="53" w:name="OLE_LINK1"/>
      <w:r w:rsidRPr="00BC1F71">
        <w:rPr>
          <w:rFonts w:ascii="Arial" w:hAnsi="Arial"/>
          <w:b/>
          <w:snapToGrid w:val="0"/>
        </w:rPr>
        <w:t xml:space="preserve">Plochy výroby a skladování </w:t>
      </w:r>
    </w:p>
    <w:p w14:paraId="0D26F32A" w14:textId="77777777" w:rsidR="00616AEB" w:rsidRPr="00BC1F71" w:rsidRDefault="00616AEB" w:rsidP="00616AEB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2A4B4B5B" w14:textId="77777777" w:rsidR="00626736" w:rsidRPr="00BC1F71" w:rsidRDefault="00626736" w:rsidP="00616AE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snapToGrid w:val="0"/>
        </w:rPr>
        <w:t xml:space="preserve">V ý r o b a   d r o b n á   a   s l u ž b y  </w:t>
      </w:r>
      <w:proofErr w:type="gramStart"/>
      <w:r w:rsidRPr="00BC1F71">
        <w:rPr>
          <w:rFonts w:ascii="Arial" w:hAnsi="Arial"/>
          <w:snapToGrid w:val="0"/>
        </w:rPr>
        <w:t xml:space="preserve">   </w:t>
      </w:r>
      <w:r w:rsidR="00E6708D" w:rsidRPr="00BC1F71">
        <w:rPr>
          <w:rFonts w:ascii="Arial" w:hAnsi="Arial"/>
          <w:snapToGrid w:val="0"/>
        </w:rPr>
        <w:t>(</w:t>
      </w:r>
      <w:proofErr w:type="gramEnd"/>
      <w:r w:rsidR="00E6708D" w:rsidRPr="00BC1F71">
        <w:rPr>
          <w:rFonts w:ascii="Arial" w:hAnsi="Arial"/>
          <w:snapToGrid w:val="0"/>
        </w:rPr>
        <w:t>VD)</w:t>
      </w:r>
      <w:r w:rsidRPr="00BC1F71">
        <w:rPr>
          <w:rFonts w:ascii="Arial" w:hAnsi="Arial"/>
          <w:b/>
          <w:snapToGrid w:val="0"/>
        </w:rPr>
        <w:t xml:space="preserve">   </w:t>
      </w:r>
      <w:r w:rsidRPr="00BC1F71">
        <w:rPr>
          <w:rFonts w:ascii="Arial" w:hAnsi="Arial"/>
          <w:snapToGrid w:val="0"/>
        </w:rPr>
        <w:t xml:space="preserve">  </w:t>
      </w:r>
    </w:p>
    <w:bookmarkEnd w:id="53"/>
    <w:p w14:paraId="2596A545" w14:textId="77777777" w:rsidR="003402B1" w:rsidRPr="00BC1F71" w:rsidRDefault="003402B1" w:rsidP="003402B1">
      <w:pPr>
        <w:widowControl w:val="0"/>
        <w:jc w:val="both"/>
        <w:rPr>
          <w:rFonts w:ascii="Arial" w:hAnsi="Arial" w:cs="Arial"/>
          <w:snapToGrid w:val="0"/>
          <w:u w:val="single"/>
        </w:rPr>
      </w:pPr>
      <w:r w:rsidRPr="00BC1F71">
        <w:rPr>
          <w:rFonts w:ascii="Arial" w:hAnsi="Arial" w:cs="Arial"/>
          <w:snapToGrid w:val="0"/>
          <w:u w:val="single"/>
        </w:rPr>
        <w:t>Hlavní využití:</w:t>
      </w:r>
    </w:p>
    <w:p w14:paraId="1F4F1F49" w14:textId="77777777" w:rsidR="003402B1" w:rsidRPr="00BC1F71" w:rsidRDefault="003402B1" w:rsidP="003402B1">
      <w:pPr>
        <w:widowControl w:val="0"/>
        <w:spacing w:line="240" w:lineRule="atLeast"/>
        <w:ind w:left="709"/>
        <w:rPr>
          <w:rFonts w:ascii="Arial" w:hAnsi="Arial" w:cs="Arial"/>
        </w:rPr>
      </w:pPr>
      <w:r w:rsidRPr="00BC1F71">
        <w:rPr>
          <w:rFonts w:ascii="Arial" w:hAnsi="Arial" w:cs="Arial"/>
        </w:rPr>
        <w:t xml:space="preserve">Stavby a zařízení, sloužící k účelům drobné výroby (průmyslová, řemeslná, </w:t>
      </w:r>
      <w:proofErr w:type="gramStart"/>
      <w:r w:rsidRPr="00BC1F71">
        <w:rPr>
          <w:rFonts w:ascii="Arial" w:hAnsi="Arial" w:cs="Arial"/>
        </w:rPr>
        <w:t>zemědělská,</w:t>
      </w:r>
      <w:proofErr w:type="gramEnd"/>
      <w:r w:rsidRPr="00BC1F71">
        <w:rPr>
          <w:rFonts w:ascii="Arial" w:hAnsi="Arial" w:cs="Arial"/>
        </w:rPr>
        <w:t xml:space="preserve"> atp.), provozování služeb nebo skladování.</w:t>
      </w:r>
    </w:p>
    <w:p w14:paraId="396FF77B" w14:textId="77777777" w:rsidR="003402B1" w:rsidRPr="00BC1F71" w:rsidRDefault="003402B1" w:rsidP="003402B1">
      <w:pPr>
        <w:widowControl w:val="0"/>
        <w:numPr>
          <w:ilvl w:val="0"/>
          <w:numId w:val="30"/>
        </w:numPr>
        <w:tabs>
          <w:tab w:val="clear" w:pos="720"/>
          <w:tab w:val="num" w:pos="426"/>
        </w:tabs>
        <w:spacing w:before="120" w:line="240" w:lineRule="atLeast"/>
        <w:ind w:hanging="720"/>
        <w:rPr>
          <w:rFonts w:ascii="Arial" w:hAnsi="Arial" w:cs="Arial"/>
          <w:snapToGrid w:val="0"/>
        </w:rPr>
      </w:pPr>
      <w:r w:rsidRPr="00BC1F71">
        <w:rPr>
          <w:rFonts w:ascii="Arial" w:hAnsi="Arial" w:cs="Arial"/>
          <w:snapToGrid w:val="0"/>
        </w:rPr>
        <w:t xml:space="preserve">Přípustné </w:t>
      </w:r>
      <w:proofErr w:type="gramStart"/>
      <w:r w:rsidRPr="00BC1F71">
        <w:rPr>
          <w:rFonts w:ascii="Arial" w:hAnsi="Arial" w:cs="Arial"/>
          <w:snapToGrid w:val="0"/>
        </w:rPr>
        <w:t>využití :</w:t>
      </w:r>
      <w:proofErr w:type="gramEnd"/>
    </w:p>
    <w:p w14:paraId="1775F9DC" w14:textId="77777777" w:rsidR="003402B1" w:rsidRPr="00BC1F71" w:rsidRDefault="003402B1" w:rsidP="003402B1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Veřejná prostranství a zeleň.</w:t>
      </w:r>
    </w:p>
    <w:p w14:paraId="23FF2E09" w14:textId="77777777" w:rsidR="003402B1" w:rsidRPr="00BC1F71" w:rsidRDefault="003402B1" w:rsidP="003402B1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Stavby občanského vybavení.</w:t>
      </w:r>
    </w:p>
    <w:p w14:paraId="0F95E331" w14:textId="77777777" w:rsidR="003402B1" w:rsidRPr="00BC1F71" w:rsidRDefault="003402B1" w:rsidP="003402B1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Stavby pro bydlení</w:t>
      </w:r>
    </w:p>
    <w:p w14:paraId="04399310" w14:textId="77777777" w:rsidR="003402B1" w:rsidRPr="00BC1F71" w:rsidRDefault="003402B1" w:rsidP="003402B1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Opěrné stěny, terénní úpravy a ploty.</w:t>
      </w:r>
    </w:p>
    <w:p w14:paraId="2FCB927F" w14:textId="77777777" w:rsidR="003402B1" w:rsidRPr="00BC1F71" w:rsidRDefault="003402B1" w:rsidP="003402B1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Stavby a zařízení související dopravní infrastruktury, včetně parkovacích ploch a garáží.</w:t>
      </w:r>
    </w:p>
    <w:p w14:paraId="2FBFE921" w14:textId="77777777" w:rsidR="003402B1" w:rsidRPr="00BC1F71" w:rsidRDefault="003402B1" w:rsidP="003402B1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Stavby a zařízení související technické infrastruktury a liniové stavby nesouvisející technické infrastruktury.</w:t>
      </w:r>
    </w:p>
    <w:p w14:paraId="705F6C67" w14:textId="77777777" w:rsidR="003402B1" w:rsidRPr="00BC1F71" w:rsidRDefault="003402B1" w:rsidP="003402B1">
      <w:pPr>
        <w:widowControl w:val="0"/>
        <w:numPr>
          <w:ilvl w:val="0"/>
          <w:numId w:val="32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Podmíněně přípustn</w:t>
      </w:r>
      <w:r w:rsidR="00EA464A" w:rsidRPr="00BC1F71">
        <w:rPr>
          <w:rFonts w:ascii="Arial" w:hAnsi="Arial"/>
          <w:snapToGrid w:val="0"/>
        </w:rPr>
        <w:t xml:space="preserve">ý způsob </w:t>
      </w:r>
      <w:r w:rsidRPr="00BC1F71">
        <w:rPr>
          <w:rFonts w:ascii="Arial" w:hAnsi="Arial"/>
          <w:snapToGrid w:val="0"/>
        </w:rPr>
        <w:t>využití:</w:t>
      </w:r>
    </w:p>
    <w:p w14:paraId="17CEAE52" w14:textId="77777777" w:rsidR="003402B1" w:rsidRPr="00BC1F71" w:rsidRDefault="003402B1" w:rsidP="003402B1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Výroba, pokud svým provozem ani provozem související dopravy nesnižuje kvalitu prostředí.</w:t>
      </w:r>
    </w:p>
    <w:p w14:paraId="6F023FDA" w14:textId="77777777" w:rsidR="003402B1" w:rsidRPr="00BC1F71" w:rsidRDefault="003402B1" w:rsidP="003402B1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Vodní toky a vodní plochy, pokud celkovou výměrou nepřesahují 1000 m</w:t>
      </w:r>
      <w:r w:rsidRPr="00BC1F71">
        <w:rPr>
          <w:rFonts w:ascii="Arial" w:hAnsi="Arial" w:cs="Arial"/>
          <w:vertAlign w:val="superscript"/>
        </w:rPr>
        <w:t>2</w:t>
      </w:r>
      <w:r w:rsidRPr="00BC1F71">
        <w:rPr>
          <w:rFonts w:ascii="Arial" w:hAnsi="Arial" w:cs="Arial"/>
        </w:rPr>
        <w:t>.</w:t>
      </w:r>
    </w:p>
    <w:p w14:paraId="445873A6" w14:textId="77777777" w:rsidR="003402B1" w:rsidRPr="00BC1F71" w:rsidRDefault="003402B1" w:rsidP="003402B1">
      <w:pPr>
        <w:widowControl w:val="0"/>
        <w:numPr>
          <w:ilvl w:val="0"/>
          <w:numId w:val="32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Nepřípustné využití:</w:t>
      </w:r>
    </w:p>
    <w:p w14:paraId="10597F0D" w14:textId="77777777" w:rsidR="003402B1" w:rsidRPr="00BC1F71" w:rsidRDefault="003402B1" w:rsidP="003402B1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Veškeré stavby a zařízení, které nejsou uvedeny v hlavním, přípustném či podmíněně přípustném způsobu využití.</w:t>
      </w:r>
    </w:p>
    <w:p w14:paraId="546BBDBC" w14:textId="77777777" w:rsidR="003402B1" w:rsidRPr="00BC1F71" w:rsidRDefault="003402B1" w:rsidP="003402B1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 w:cs="Arial"/>
        </w:rPr>
      </w:pPr>
      <w:r w:rsidRPr="00BC1F71">
        <w:rPr>
          <w:rFonts w:ascii="Arial" w:hAnsi="Arial" w:cs="Arial"/>
        </w:rPr>
        <w:t>Stavby a zařízení, které by mohly snižovat kvalitu prostředí.</w:t>
      </w:r>
    </w:p>
    <w:p w14:paraId="445AAEFC" w14:textId="77777777" w:rsidR="003402B1" w:rsidRPr="00BC1F71" w:rsidRDefault="003402B1" w:rsidP="00616AEB">
      <w:pPr>
        <w:widowControl w:val="0"/>
        <w:spacing w:line="240" w:lineRule="atLeast"/>
        <w:jc w:val="both"/>
        <w:rPr>
          <w:rFonts w:ascii="Arial" w:hAnsi="Arial"/>
          <w:strike/>
        </w:rPr>
      </w:pPr>
    </w:p>
    <w:p w14:paraId="65F7E3A5" w14:textId="77777777" w:rsidR="00BC1F71" w:rsidRDefault="00BC1F71" w:rsidP="00616AEB">
      <w:pPr>
        <w:widowControl w:val="0"/>
        <w:spacing w:line="240" w:lineRule="atLeast"/>
        <w:jc w:val="both"/>
        <w:rPr>
          <w:rFonts w:ascii="Arial" w:hAnsi="Arial"/>
          <w:strike/>
        </w:rPr>
      </w:pPr>
    </w:p>
    <w:p w14:paraId="71E51292" w14:textId="77777777" w:rsidR="00B45A80" w:rsidRPr="00BC1F71" w:rsidRDefault="00B45A80" w:rsidP="00616AEB">
      <w:pPr>
        <w:widowControl w:val="0"/>
        <w:spacing w:line="240" w:lineRule="atLeast"/>
        <w:jc w:val="both"/>
        <w:rPr>
          <w:rFonts w:ascii="Arial" w:hAnsi="Arial"/>
          <w:strike/>
        </w:rPr>
      </w:pPr>
    </w:p>
    <w:p w14:paraId="7C065EE0" w14:textId="77777777" w:rsidR="00BC1F71" w:rsidRPr="00BC1F71" w:rsidRDefault="00BC1F71" w:rsidP="00616AEB">
      <w:pPr>
        <w:widowControl w:val="0"/>
        <w:spacing w:line="240" w:lineRule="atLeast"/>
        <w:jc w:val="both"/>
        <w:rPr>
          <w:rFonts w:ascii="Arial" w:hAnsi="Arial"/>
          <w:strike/>
        </w:rPr>
      </w:pPr>
    </w:p>
    <w:p w14:paraId="1B72B0B0" w14:textId="77777777" w:rsidR="00BC1F71" w:rsidRPr="00BC1F71" w:rsidRDefault="00BC1F71" w:rsidP="00616AEB">
      <w:pPr>
        <w:widowControl w:val="0"/>
        <w:spacing w:line="240" w:lineRule="atLeast"/>
        <w:jc w:val="both"/>
        <w:rPr>
          <w:rFonts w:ascii="Arial" w:hAnsi="Arial"/>
          <w:strike/>
        </w:rPr>
      </w:pPr>
    </w:p>
    <w:p w14:paraId="19F1066A" w14:textId="77777777" w:rsidR="00626736" w:rsidRPr="00BC1F71" w:rsidRDefault="00626736" w:rsidP="00616AEB">
      <w:pPr>
        <w:widowControl w:val="0"/>
        <w:spacing w:line="240" w:lineRule="atLeast"/>
        <w:jc w:val="both"/>
        <w:rPr>
          <w:rFonts w:ascii="Arial" w:hAnsi="Arial"/>
          <w:strike/>
        </w:rPr>
      </w:pPr>
    </w:p>
    <w:p w14:paraId="4E8FC602" w14:textId="77777777" w:rsidR="00626736" w:rsidRPr="00BC1F71" w:rsidRDefault="00626736" w:rsidP="00616AEB">
      <w:pPr>
        <w:widowControl w:val="0"/>
        <w:spacing w:line="240" w:lineRule="atLeast"/>
        <w:jc w:val="both"/>
        <w:rPr>
          <w:rFonts w:ascii="Arial" w:hAnsi="Arial"/>
          <w:strike/>
        </w:rPr>
      </w:pPr>
    </w:p>
    <w:p w14:paraId="7CAC08B9" w14:textId="77777777" w:rsidR="00626736" w:rsidRPr="00BC1F71" w:rsidRDefault="00626736" w:rsidP="00616AEB">
      <w:pPr>
        <w:widowControl w:val="0"/>
        <w:spacing w:line="240" w:lineRule="atLeast"/>
        <w:jc w:val="both"/>
        <w:rPr>
          <w:rFonts w:ascii="Arial" w:hAnsi="Arial"/>
          <w:strike/>
        </w:rPr>
      </w:pPr>
    </w:p>
    <w:p w14:paraId="6ED7A4C7" w14:textId="77777777" w:rsidR="00626736" w:rsidRPr="00BC1F71" w:rsidRDefault="00626736" w:rsidP="00616AEB">
      <w:pPr>
        <w:widowControl w:val="0"/>
        <w:spacing w:line="240" w:lineRule="atLeast"/>
        <w:jc w:val="both"/>
        <w:rPr>
          <w:rFonts w:ascii="Arial" w:hAnsi="Arial"/>
          <w:strike/>
        </w:rPr>
      </w:pPr>
    </w:p>
    <w:p w14:paraId="61D964FF" w14:textId="77777777" w:rsidR="001C44D2" w:rsidRPr="00BC1F71" w:rsidRDefault="001C44D2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lastRenderedPageBreak/>
        <w:t>Plochy veřejných prostranství</w:t>
      </w:r>
    </w:p>
    <w:p w14:paraId="6C046A78" w14:textId="77777777" w:rsidR="007240CA" w:rsidRPr="00BC1F71" w:rsidRDefault="007240CA" w:rsidP="002F7623">
      <w:pPr>
        <w:widowControl w:val="0"/>
        <w:spacing w:line="240" w:lineRule="atLeast"/>
        <w:ind w:left="720" w:hanging="360"/>
        <w:jc w:val="both"/>
        <w:rPr>
          <w:rFonts w:ascii="Arial" w:hAnsi="Arial"/>
          <w:snapToGrid w:val="0"/>
        </w:rPr>
      </w:pPr>
    </w:p>
    <w:p w14:paraId="007563A6" w14:textId="77777777" w:rsidR="00626736" w:rsidRPr="00BC1F71" w:rsidRDefault="00626736" w:rsidP="007240C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hAnsi="Arial"/>
          <w:bCs/>
          <w:snapToGrid w:val="0"/>
        </w:rPr>
      </w:pPr>
      <w:r w:rsidRPr="00BC1F71">
        <w:rPr>
          <w:rFonts w:ascii="Arial" w:hAnsi="Arial"/>
          <w:bCs/>
          <w:snapToGrid w:val="0"/>
        </w:rPr>
        <w:t xml:space="preserve">D </w:t>
      </w:r>
      <w:r w:rsidRPr="00BC1F71">
        <w:rPr>
          <w:rFonts w:ascii="Arial" w:hAnsi="Arial" w:cs="Arial"/>
          <w:bCs/>
          <w:position w:val="-1"/>
        </w:rPr>
        <w:t xml:space="preserve">o p r a v a  </w:t>
      </w:r>
      <w:r w:rsidR="00035D2A" w:rsidRPr="00BC1F71">
        <w:rPr>
          <w:rFonts w:ascii="Arial" w:hAnsi="Arial" w:cs="Arial"/>
          <w:bCs/>
          <w:position w:val="-1"/>
        </w:rPr>
        <w:t xml:space="preserve"> </w:t>
      </w:r>
      <w:r w:rsidRPr="00BC1F71">
        <w:rPr>
          <w:rFonts w:ascii="Arial" w:hAnsi="Arial" w:cs="Arial"/>
          <w:bCs/>
          <w:position w:val="-1"/>
        </w:rPr>
        <w:t xml:space="preserve"> v š e o b e c n á </w:t>
      </w:r>
      <w:proofErr w:type="gramStart"/>
      <w:r w:rsidRPr="00BC1F71">
        <w:rPr>
          <w:rFonts w:ascii="Arial" w:hAnsi="Arial" w:cs="Arial"/>
          <w:bCs/>
          <w:position w:val="-1"/>
        </w:rPr>
        <w:t xml:space="preserve">   (</w:t>
      </w:r>
      <w:proofErr w:type="gramEnd"/>
      <w:r w:rsidRPr="00BC1F71">
        <w:rPr>
          <w:rFonts w:ascii="Arial" w:hAnsi="Arial" w:cs="Arial"/>
          <w:bCs/>
          <w:position w:val="-1"/>
        </w:rPr>
        <w:t>DU)</w:t>
      </w:r>
    </w:p>
    <w:p w14:paraId="327C9A11" w14:textId="77777777" w:rsidR="007240CA" w:rsidRPr="00BC1F71" w:rsidRDefault="009A71F9" w:rsidP="007240CA">
      <w:pPr>
        <w:widowControl w:val="0"/>
        <w:spacing w:line="240" w:lineRule="atLeast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Hlavní využití</w:t>
      </w:r>
      <w:r w:rsidR="007240CA" w:rsidRPr="00BC1F71">
        <w:rPr>
          <w:rFonts w:ascii="Arial" w:hAnsi="Arial"/>
          <w:snapToGrid w:val="0"/>
          <w:u w:val="single"/>
        </w:rPr>
        <w:t>:</w:t>
      </w:r>
    </w:p>
    <w:p w14:paraId="712F51F2" w14:textId="77777777" w:rsidR="007240CA" w:rsidRPr="00BC1F71" w:rsidRDefault="007240CA" w:rsidP="007240CA">
      <w:pPr>
        <w:widowControl w:val="0"/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jako veřejně přístupné a užívané ulice, cesty a prostranství, které slouží místní dopravě</w:t>
      </w:r>
    </w:p>
    <w:p w14:paraId="3F67991A" w14:textId="77777777" w:rsidR="007240CA" w:rsidRPr="00BC1F71" w:rsidRDefault="007240CA" w:rsidP="007240CA">
      <w:pPr>
        <w:widowControl w:val="0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Funkční regulativ:</w:t>
      </w:r>
    </w:p>
    <w:p w14:paraId="04695723" w14:textId="77777777" w:rsidR="007240CA" w:rsidRPr="00BC1F71" w:rsidRDefault="007240CA" w:rsidP="00924A79">
      <w:pPr>
        <w:widowControl w:val="0"/>
        <w:numPr>
          <w:ilvl w:val="0"/>
          <w:numId w:val="31"/>
        </w:numPr>
        <w:tabs>
          <w:tab w:val="clear" w:pos="720"/>
          <w:tab w:val="num" w:pos="426"/>
        </w:tabs>
        <w:spacing w:before="120" w:line="240" w:lineRule="atLeast"/>
        <w:ind w:hanging="720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Přípustné využití:</w:t>
      </w:r>
    </w:p>
    <w:p w14:paraId="58408147" w14:textId="77777777" w:rsidR="007240CA" w:rsidRPr="00BC1F71" w:rsidRDefault="007240CA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místní silniční doprava sloužící průjezdu a přímé obsluze staveb a zařízení</w:t>
      </w:r>
    </w:p>
    <w:p w14:paraId="3DAC5709" w14:textId="77777777" w:rsidR="009A71F9" w:rsidRPr="00BC1F71" w:rsidRDefault="009A71F9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místní, obslužné a účelové komunikace</w:t>
      </w:r>
    </w:p>
    <w:p w14:paraId="1793D0BC" w14:textId="77777777" w:rsidR="007240CA" w:rsidRPr="00BC1F71" w:rsidRDefault="007240CA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odstavování a parkování vozidel na místech určených silničními pravidly</w:t>
      </w:r>
    </w:p>
    <w:p w14:paraId="1CBB7552" w14:textId="77777777" w:rsidR="007240CA" w:rsidRPr="00BC1F71" w:rsidRDefault="007240CA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doprovodná a izolační zeleň</w:t>
      </w:r>
    </w:p>
    <w:p w14:paraId="5E908708" w14:textId="77777777" w:rsidR="007240CA" w:rsidRPr="00BC1F71" w:rsidRDefault="007240CA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pěší a cyklistický provoz</w:t>
      </w:r>
    </w:p>
    <w:p w14:paraId="6999193E" w14:textId="77777777" w:rsidR="007240CA" w:rsidRPr="00BC1F71" w:rsidRDefault="007240CA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obratiště, manipulační plochy</w:t>
      </w:r>
    </w:p>
    <w:p w14:paraId="316A4979" w14:textId="77777777" w:rsidR="00A81B02" w:rsidRPr="00BC1F71" w:rsidRDefault="00A81B02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technické infrastruktury</w:t>
      </w:r>
    </w:p>
    <w:p w14:paraId="55917AA7" w14:textId="77777777" w:rsidR="007240CA" w:rsidRPr="00BC1F71" w:rsidRDefault="007240CA" w:rsidP="00924A79">
      <w:pPr>
        <w:widowControl w:val="0"/>
        <w:numPr>
          <w:ilvl w:val="0"/>
          <w:numId w:val="32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Nepřípustné využití:</w:t>
      </w:r>
    </w:p>
    <w:p w14:paraId="491B2E63" w14:textId="77777777" w:rsidR="007240CA" w:rsidRPr="00BC1F71" w:rsidRDefault="007240CA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veškeré stavby a zařízení nesouvisící s přípustným využitím</w:t>
      </w:r>
    </w:p>
    <w:p w14:paraId="32CF5E03" w14:textId="77777777" w:rsidR="008242EA" w:rsidRPr="00BC1F71" w:rsidRDefault="008242EA" w:rsidP="008242EA">
      <w:pPr>
        <w:widowControl w:val="0"/>
        <w:spacing w:line="240" w:lineRule="atLeast"/>
        <w:ind w:left="709"/>
        <w:jc w:val="both"/>
        <w:rPr>
          <w:rFonts w:ascii="Arial" w:hAnsi="Arial"/>
        </w:rPr>
      </w:pPr>
    </w:p>
    <w:p w14:paraId="58566EF5" w14:textId="77777777" w:rsidR="00DE16CE" w:rsidRPr="00BC1F71" w:rsidRDefault="00DE16CE" w:rsidP="00FE3733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06EB8CFE" w14:textId="77777777" w:rsidR="00FE3733" w:rsidRPr="00BC1F71" w:rsidRDefault="00FE3733" w:rsidP="00FE3733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>Plochy dopravní infrastruktury</w:t>
      </w:r>
    </w:p>
    <w:p w14:paraId="158C938A" w14:textId="77777777" w:rsidR="00FE3733" w:rsidRPr="00BC1F71" w:rsidRDefault="00FE3733" w:rsidP="00FE3733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4D04CF80" w14:textId="77777777" w:rsidR="00626736" w:rsidRPr="00BC1F71" w:rsidRDefault="00626736" w:rsidP="00FE37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hAnsi="Arial"/>
        </w:rPr>
      </w:pPr>
      <w:r w:rsidRPr="00BC1F71">
        <w:rPr>
          <w:rFonts w:ascii="Arial" w:hAnsi="Arial" w:cs="Arial"/>
          <w:position w:val="-1"/>
        </w:rPr>
        <w:t xml:space="preserve">D o p r a v a   </w:t>
      </w:r>
      <w:r w:rsidR="00035D2A" w:rsidRPr="00BC1F71">
        <w:rPr>
          <w:rFonts w:ascii="Arial" w:hAnsi="Arial" w:cs="Arial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s i l n i č n í</w:t>
      </w:r>
      <w:proofErr w:type="gramStart"/>
      <w:r w:rsidRPr="00BC1F71">
        <w:rPr>
          <w:rFonts w:ascii="Arial" w:hAnsi="Arial" w:cs="Arial"/>
          <w:position w:val="-1"/>
        </w:rPr>
        <w:t xml:space="preserve">   (</w:t>
      </w:r>
      <w:proofErr w:type="gramEnd"/>
      <w:r w:rsidRPr="00BC1F71">
        <w:rPr>
          <w:rFonts w:ascii="Arial" w:hAnsi="Arial" w:cs="Arial"/>
          <w:position w:val="-1"/>
        </w:rPr>
        <w:t>DS)</w:t>
      </w:r>
    </w:p>
    <w:p w14:paraId="4C994E72" w14:textId="77777777" w:rsidR="00FE3733" w:rsidRPr="00BC1F71" w:rsidRDefault="009A71F9" w:rsidP="00FE3733">
      <w:pPr>
        <w:widowControl w:val="0"/>
        <w:spacing w:line="240" w:lineRule="atLeast"/>
        <w:jc w:val="both"/>
        <w:rPr>
          <w:rFonts w:ascii="Arial" w:hAnsi="Arial"/>
          <w:u w:val="single"/>
        </w:rPr>
      </w:pPr>
      <w:r w:rsidRPr="00BC1F71">
        <w:rPr>
          <w:rFonts w:ascii="Arial" w:hAnsi="Arial"/>
          <w:u w:val="single"/>
        </w:rPr>
        <w:t>Hlavní využití</w:t>
      </w:r>
      <w:r w:rsidR="00FE3733" w:rsidRPr="00BC1F71">
        <w:rPr>
          <w:rFonts w:ascii="Arial" w:hAnsi="Arial"/>
          <w:u w:val="single"/>
        </w:rPr>
        <w:t xml:space="preserve">: </w:t>
      </w:r>
    </w:p>
    <w:p w14:paraId="3063494D" w14:textId="77777777" w:rsidR="00FE3733" w:rsidRPr="00BC1F71" w:rsidRDefault="00FE3733" w:rsidP="00FE3733">
      <w:pPr>
        <w:widowControl w:val="0"/>
        <w:spacing w:line="240" w:lineRule="atLeast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pro provoz vozidel po pozemních komunikacích </w:t>
      </w:r>
    </w:p>
    <w:p w14:paraId="6BFFD94D" w14:textId="77777777" w:rsidR="00FE3733" w:rsidRPr="00BC1F71" w:rsidRDefault="00FE3733" w:rsidP="00FE3733">
      <w:pPr>
        <w:widowControl w:val="0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Funkční regulativ:</w:t>
      </w:r>
    </w:p>
    <w:p w14:paraId="51404001" w14:textId="77777777" w:rsidR="00FE3733" w:rsidRPr="00BC1F71" w:rsidRDefault="00FE3733" w:rsidP="00924A79">
      <w:pPr>
        <w:widowControl w:val="0"/>
        <w:numPr>
          <w:ilvl w:val="0"/>
          <w:numId w:val="33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Přípustné využití:</w:t>
      </w:r>
    </w:p>
    <w:p w14:paraId="28E448E5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pozemní komunikace, silniční pozemky komunikací </w:t>
      </w:r>
    </w:p>
    <w:p w14:paraId="58CD4D8F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plochy, které jsou součástí komunikace – náspy, zářezy a stavby a zařízení – mosty, dopravní značení a technická opatření související s provozem na pozemních komunikacích</w:t>
      </w:r>
    </w:p>
    <w:p w14:paraId="57255505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pro odstavování vozidel na místech určených silničními pravidly</w:t>
      </w:r>
    </w:p>
    <w:p w14:paraId="4E3B7423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sloužící hromadné dopravě</w:t>
      </w:r>
    </w:p>
    <w:p w14:paraId="59E33BF4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pro pěší na oddělených pruzích a chodnících</w:t>
      </w:r>
    </w:p>
    <w:p w14:paraId="7D7FE64A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doprovodné a izolační zeleně</w:t>
      </w:r>
    </w:p>
    <w:p w14:paraId="2EB29F3E" w14:textId="77777777" w:rsidR="00A81B02" w:rsidRPr="00BC1F71" w:rsidRDefault="00A81B02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technické infrastruktury</w:t>
      </w:r>
    </w:p>
    <w:p w14:paraId="1593D8D4" w14:textId="77777777" w:rsidR="00FE3733" w:rsidRPr="00BC1F71" w:rsidRDefault="00FE3733" w:rsidP="00924A79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Nepřípustné využití:</w:t>
      </w:r>
    </w:p>
    <w:p w14:paraId="63F2058B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veškeré stavby a zařízení nesouvisící s přípustným využitím</w:t>
      </w:r>
    </w:p>
    <w:p w14:paraId="56CB9F1B" w14:textId="77777777" w:rsidR="008242EA" w:rsidRPr="00BC1F71" w:rsidRDefault="008242EA" w:rsidP="008242EA">
      <w:pPr>
        <w:widowControl w:val="0"/>
        <w:spacing w:line="240" w:lineRule="atLeast"/>
        <w:ind w:left="709"/>
        <w:jc w:val="both"/>
        <w:rPr>
          <w:rFonts w:ascii="Arial" w:hAnsi="Arial"/>
        </w:rPr>
      </w:pPr>
    </w:p>
    <w:p w14:paraId="5CA3A114" w14:textId="77777777" w:rsidR="002F7623" w:rsidRPr="00BC1F71" w:rsidRDefault="002F7623">
      <w:pPr>
        <w:widowControl w:val="0"/>
        <w:spacing w:line="240" w:lineRule="atLeast"/>
        <w:jc w:val="both"/>
        <w:rPr>
          <w:rFonts w:ascii="Arial" w:hAnsi="Arial"/>
          <w:snapToGrid w:val="0"/>
        </w:rPr>
      </w:pPr>
    </w:p>
    <w:p w14:paraId="0C67670B" w14:textId="77777777" w:rsidR="002F7623" w:rsidRPr="00BC1F71" w:rsidRDefault="002F7623" w:rsidP="002F7623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>Plochy systému sídelní zeleně</w:t>
      </w:r>
    </w:p>
    <w:p w14:paraId="75E8BE40" w14:textId="77777777" w:rsidR="00FE3733" w:rsidRPr="00BC1F71" w:rsidRDefault="00FE3733" w:rsidP="002F7623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7CD7925C" w14:textId="77777777" w:rsidR="00626736" w:rsidRPr="00BC1F71" w:rsidRDefault="00626736" w:rsidP="00FE37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V e ř e j n á   </w:t>
      </w:r>
      <w:r w:rsidR="00035D2A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 xml:space="preserve">p r o s t r a n s t v í   </w:t>
      </w:r>
      <w:r w:rsidR="00035D2A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v š e o b e c n á</w:t>
      </w:r>
      <w:proofErr w:type="gramStart"/>
      <w:r w:rsidRPr="00BC1F71">
        <w:rPr>
          <w:rFonts w:ascii="Arial" w:hAnsi="Arial"/>
          <w:snapToGrid w:val="0"/>
        </w:rPr>
        <w:t xml:space="preserve">   (</w:t>
      </w:r>
      <w:proofErr w:type="gramEnd"/>
      <w:r w:rsidRPr="00BC1F71">
        <w:rPr>
          <w:rFonts w:ascii="Arial" w:hAnsi="Arial"/>
          <w:snapToGrid w:val="0"/>
        </w:rPr>
        <w:t>PU)</w:t>
      </w:r>
    </w:p>
    <w:p w14:paraId="7516D006" w14:textId="77777777" w:rsidR="00FE3733" w:rsidRPr="00BC1F71" w:rsidRDefault="009A71F9" w:rsidP="00FE3733">
      <w:pPr>
        <w:widowControl w:val="0"/>
        <w:spacing w:line="240" w:lineRule="atLeast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Hlavní využití</w:t>
      </w:r>
      <w:r w:rsidR="00FE3733" w:rsidRPr="00BC1F71">
        <w:rPr>
          <w:rFonts w:ascii="Arial" w:hAnsi="Arial"/>
          <w:snapToGrid w:val="0"/>
          <w:u w:val="single"/>
        </w:rPr>
        <w:t>:</w:t>
      </w:r>
    </w:p>
    <w:p w14:paraId="07377915" w14:textId="77777777" w:rsidR="00FE3733" w:rsidRPr="00BC1F71" w:rsidRDefault="00FE3733" w:rsidP="00FE3733">
      <w:pPr>
        <w:widowControl w:val="0"/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veřejným plochám a zeleni, které jsou součástí prostředí centra sídla</w:t>
      </w:r>
    </w:p>
    <w:p w14:paraId="762CDAB1" w14:textId="77777777" w:rsidR="00FE3733" w:rsidRPr="00BC1F71" w:rsidRDefault="00FE3733" w:rsidP="00FE3733">
      <w:pPr>
        <w:widowControl w:val="0"/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Funkční regulativ:</w:t>
      </w:r>
    </w:p>
    <w:p w14:paraId="31CE9DC1" w14:textId="77777777" w:rsidR="00FE3733" w:rsidRPr="00BC1F71" w:rsidRDefault="00FE3733" w:rsidP="00924A79">
      <w:pPr>
        <w:widowControl w:val="0"/>
        <w:numPr>
          <w:ilvl w:val="0"/>
          <w:numId w:val="35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Přípustné využití:</w:t>
      </w:r>
    </w:p>
    <w:p w14:paraId="5E86CCDA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veřejná prostranství – plochy zpevněné, zatravněné, plochy okrasné zeleně</w:t>
      </w:r>
    </w:p>
    <w:p w14:paraId="746DBBEE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parkové porosty okrasné a přírodní</w:t>
      </w:r>
    </w:p>
    <w:p w14:paraId="30CF9984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dřevinné porosty, skupiny dřevin, </w:t>
      </w:r>
      <w:proofErr w:type="spellStart"/>
      <w:r w:rsidRPr="00BC1F71">
        <w:rPr>
          <w:rFonts w:ascii="Arial" w:hAnsi="Arial"/>
        </w:rPr>
        <w:t>solitery</w:t>
      </w:r>
      <w:proofErr w:type="spellEnd"/>
      <w:r w:rsidRPr="00BC1F71">
        <w:rPr>
          <w:rFonts w:ascii="Arial" w:hAnsi="Arial"/>
        </w:rPr>
        <w:t xml:space="preserve"> s podrostem bylin, keřů, i travních porostů, liniové sadovnické</w:t>
      </w:r>
      <w:r w:rsidR="00E265AA" w:rsidRPr="00BC1F71">
        <w:rPr>
          <w:rFonts w:ascii="Arial" w:hAnsi="Arial"/>
        </w:rPr>
        <w:t xml:space="preserve"> a břehové</w:t>
      </w:r>
      <w:r w:rsidRPr="00BC1F71">
        <w:rPr>
          <w:rFonts w:ascii="Arial" w:hAnsi="Arial"/>
        </w:rPr>
        <w:t xml:space="preserve"> porosty</w:t>
      </w:r>
    </w:p>
    <w:p w14:paraId="274120C4" w14:textId="77777777" w:rsidR="00E265AA" w:rsidRPr="00BC1F71" w:rsidRDefault="00E265AA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vodní plochy</w:t>
      </w:r>
    </w:p>
    <w:p w14:paraId="0892C172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trvalé travní porosty</w:t>
      </w:r>
    </w:p>
    <w:p w14:paraId="0113D569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dětská hřiště</w:t>
      </w:r>
    </w:p>
    <w:p w14:paraId="70EEC9F3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sakrální stavby</w:t>
      </w:r>
    </w:p>
    <w:p w14:paraId="13C660F3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odpočívadla, altány</w:t>
      </w:r>
    </w:p>
    <w:p w14:paraId="3C81F80F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komunikace</w:t>
      </w:r>
      <w:r w:rsidR="009A71F9" w:rsidRPr="00BC1F71">
        <w:rPr>
          <w:rFonts w:ascii="Arial" w:hAnsi="Arial"/>
        </w:rPr>
        <w:t xml:space="preserve"> pro</w:t>
      </w:r>
      <w:r w:rsidRPr="00BC1F71">
        <w:rPr>
          <w:rFonts w:ascii="Arial" w:hAnsi="Arial"/>
        </w:rPr>
        <w:t xml:space="preserve"> pěší</w:t>
      </w:r>
      <w:r w:rsidR="009A71F9" w:rsidRPr="00BC1F71">
        <w:rPr>
          <w:rFonts w:ascii="Arial" w:hAnsi="Arial"/>
        </w:rPr>
        <w:t xml:space="preserve"> a cyklisty</w:t>
      </w:r>
    </w:p>
    <w:p w14:paraId="6116309D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pro parkování osobních automobilů</w:t>
      </w:r>
    </w:p>
    <w:p w14:paraId="2B53D6B8" w14:textId="77777777" w:rsidR="002F6F3C" w:rsidRPr="00BC1F71" w:rsidRDefault="002F6F3C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a zařízení dopravní infrastruktury (např. zálivy, zastávky hromadné dopravy</w:t>
      </w:r>
      <w:r w:rsidR="009E1B88" w:rsidRPr="00BC1F71">
        <w:rPr>
          <w:rFonts w:ascii="Arial" w:hAnsi="Arial"/>
        </w:rPr>
        <w:t>, vjezdy</w:t>
      </w:r>
      <w:r w:rsidRPr="00BC1F71">
        <w:rPr>
          <w:rFonts w:ascii="Arial" w:hAnsi="Arial"/>
        </w:rPr>
        <w:t xml:space="preserve"> apod.) </w:t>
      </w:r>
    </w:p>
    <w:p w14:paraId="4A6128F6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lastRenderedPageBreak/>
        <w:t>drobná architektura, vodní prvky</w:t>
      </w:r>
    </w:p>
    <w:p w14:paraId="0C6D3039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pro krátkodobé shromažďování separovaného odpadu</w:t>
      </w:r>
    </w:p>
    <w:p w14:paraId="53DFBFCA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technické infrastruktury</w:t>
      </w:r>
    </w:p>
    <w:p w14:paraId="49CD945B" w14:textId="77777777" w:rsidR="00FE3733" w:rsidRPr="00BC1F71" w:rsidRDefault="00FE3733" w:rsidP="00924A79">
      <w:pPr>
        <w:widowControl w:val="0"/>
        <w:numPr>
          <w:ilvl w:val="0"/>
          <w:numId w:val="36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Nepřípustné využití:</w:t>
      </w:r>
    </w:p>
    <w:p w14:paraId="6EC13714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veškeré stavby, nesouvisející s přípustným využitím</w:t>
      </w:r>
    </w:p>
    <w:p w14:paraId="056AFA2C" w14:textId="77777777" w:rsidR="00FE3733" w:rsidRPr="00BC1F71" w:rsidRDefault="00FE373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veškeré stavby a činnosti, jejichž negativní účinky na životní prostředí </w:t>
      </w:r>
      <w:r w:rsidR="001C15D8" w:rsidRPr="00BC1F71">
        <w:rPr>
          <w:rFonts w:ascii="Arial" w:hAnsi="Arial"/>
        </w:rPr>
        <w:t>(zejména škodlivé exhalace, hluk, teplo, otřesy, vibrace, prach, zápach, znečišťování vod a pozemních komunikací a zastínění budov)</w:t>
      </w:r>
      <w:r w:rsidR="00D0652F" w:rsidRPr="00BC1F71">
        <w:rPr>
          <w:rFonts w:ascii="Arial" w:hAnsi="Arial"/>
        </w:rPr>
        <w:t xml:space="preserve"> </w:t>
      </w:r>
      <w:r w:rsidRPr="00BC1F71">
        <w:rPr>
          <w:rFonts w:ascii="Arial" w:hAnsi="Arial"/>
        </w:rPr>
        <w:t xml:space="preserve">překračují nad přípustnou mez limity uvedené v příslušných předpisech </w:t>
      </w:r>
    </w:p>
    <w:p w14:paraId="740C1FDB" w14:textId="77777777" w:rsidR="008242EA" w:rsidRPr="00BC1F71" w:rsidRDefault="008242EA" w:rsidP="008242EA">
      <w:pPr>
        <w:widowControl w:val="0"/>
        <w:spacing w:line="240" w:lineRule="atLeast"/>
        <w:ind w:left="709"/>
        <w:jc w:val="both"/>
        <w:rPr>
          <w:rFonts w:ascii="Arial" w:hAnsi="Arial"/>
        </w:rPr>
      </w:pPr>
    </w:p>
    <w:p w14:paraId="102F0567" w14:textId="77777777" w:rsidR="002F7623" w:rsidRPr="00BC1F71" w:rsidRDefault="002F7623" w:rsidP="002F7623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76EF092C" w14:textId="77777777" w:rsidR="00626736" w:rsidRPr="00BC1F71" w:rsidRDefault="00626736" w:rsidP="002F762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 w:cs="Arial"/>
          <w:position w:val="-1"/>
        </w:rPr>
        <w:t xml:space="preserve">Z e l e ň   z a h r a d n í   a   s a d o v á  </w:t>
      </w:r>
      <w:proofErr w:type="gramStart"/>
      <w:r w:rsidRPr="00BC1F71">
        <w:rPr>
          <w:rFonts w:ascii="Arial" w:hAnsi="Arial" w:cs="Arial"/>
          <w:position w:val="-1"/>
        </w:rPr>
        <w:t xml:space="preserve">   (</w:t>
      </w:r>
      <w:proofErr w:type="gramEnd"/>
      <w:r w:rsidRPr="00BC1F71">
        <w:rPr>
          <w:rFonts w:ascii="Arial" w:hAnsi="Arial" w:cs="Arial"/>
          <w:spacing w:val="2"/>
          <w:position w:val="-1"/>
        </w:rPr>
        <w:t>ZZ)</w:t>
      </w:r>
    </w:p>
    <w:p w14:paraId="4B3FC522" w14:textId="77777777" w:rsidR="002F7623" w:rsidRPr="00BC1F71" w:rsidRDefault="009A71F9" w:rsidP="002F7623">
      <w:pPr>
        <w:widowControl w:val="0"/>
        <w:spacing w:line="240" w:lineRule="atLeast"/>
        <w:jc w:val="both"/>
        <w:rPr>
          <w:rFonts w:ascii="Arial" w:hAnsi="Arial"/>
          <w:snapToGrid w:val="0"/>
          <w:u w:val="single"/>
        </w:rPr>
      </w:pPr>
      <w:r w:rsidRPr="00BC1F71">
        <w:rPr>
          <w:rFonts w:ascii="Arial" w:hAnsi="Arial"/>
          <w:snapToGrid w:val="0"/>
          <w:u w:val="single"/>
        </w:rPr>
        <w:t>Hlavní využití</w:t>
      </w:r>
      <w:r w:rsidR="002F7623" w:rsidRPr="00BC1F71">
        <w:rPr>
          <w:rFonts w:ascii="Arial" w:hAnsi="Arial"/>
          <w:snapToGrid w:val="0"/>
          <w:u w:val="single"/>
        </w:rPr>
        <w:t>:</w:t>
      </w:r>
    </w:p>
    <w:p w14:paraId="687A95C5" w14:textId="77777777" w:rsidR="002F7623" w:rsidRPr="00BC1F71" w:rsidRDefault="002F7623" w:rsidP="002F7623">
      <w:pPr>
        <w:widowControl w:val="0"/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produkci okrasné a užitkové zeleně, krátkodobé rekreaci</w:t>
      </w:r>
      <w:r w:rsidR="00E7702B" w:rsidRPr="00BC1F71">
        <w:rPr>
          <w:rFonts w:ascii="Arial" w:hAnsi="Arial"/>
          <w:snapToGrid w:val="0"/>
        </w:rPr>
        <w:t>, většinou plní doplňkovou funkci bydlení</w:t>
      </w:r>
    </w:p>
    <w:p w14:paraId="41D0A066" w14:textId="77777777" w:rsidR="002F7623" w:rsidRPr="00BC1F71" w:rsidRDefault="002F7623" w:rsidP="002F7623">
      <w:pPr>
        <w:widowControl w:val="0"/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  <w:u w:val="single"/>
        </w:rPr>
        <w:t>Funkční regulativ:</w:t>
      </w:r>
    </w:p>
    <w:p w14:paraId="7BA6503A" w14:textId="77777777" w:rsidR="002F7623" w:rsidRPr="00BC1F71" w:rsidRDefault="002F7623" w:rsidP="00924A79">
      <w:pPr>
        <w:widowControl w:val="0"/>
        <w:numPr>
          <w:ilvl w:val="0"/>
          <w:numId w:val="37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Přípustné využití:</w:t>
      </w:r>
    </w:p>
    <w:p w14:paraId="3660C5D8" w14:textId="77777777" w:rsidR="002F7623" w:rsidRPr="00BC1F71" w:rsidRDefault="002F762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plochy okrasných a užitkových přírodních kultur</w:t>
      </w:r>
    </w:p>
    <w:p w14:paraId="3992C437" w14:textId="77777777" w:rsidR="002F7623" w:rsidRPr="00BC1F71" w:rsidRDefault="002F762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izolační a doplňující přírodní plochy zeleně</w:t>
      </w:r>
    </w:p>
    <w:p w14:paraId="4E7E362A" w14:textId="77777777" w:rsidR="002F7623" w:rsidRPr="00BC1F71" w:rsidRDefault="002F762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trvalé travní porosty</w:t>
      </w:r>
    </w:p>
    <w:p w14:paraId="5AF0CE56" w14:textId="77777777" w:rsidR="002F7623" w:rsidRPr="00BC1F71" w:rsidRDefault="002F762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dřevinné porosty skupinové, solitérní a liniové</w:t>
      </w:r>
    </w:p>
    <w:p w14:paraId="6328945A" w14:textId="77777777" w:rsidR="002F7623" w:rsidRPr="00BC1F71" w:rsidRDefault="002F762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ploty, přístřešky a altány, stavby sloužící funkci hlavní</w:t>
      </w:r>
      <w:r w:rsidR="007240CA" w:rsidRPr="00BC1F71">
        <w:rPr>
          <w:rFonts w:ascii="Arial" w:hAnsi="Arial"/>
        </w:rPr>
        <w:t xml:space="preserve"> – v zastavěném území </w:t>
      </w:r>
    </w:p>
    <w:p w14:paraId="26D03C1B" w14:textId="77777777" w:rsidR="002F7623" w:rsidRPr="00BC1F71" w:rsidRDefault="002F762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účelové komunikace</w:t>
      </w:r>
    </w:p>
    <w:p w14:paraId="1D9E9181" w14:textId="77777777" w:rsidR="002F7623" w:rsidRPr="00BC1F71" w:rsidRDefault="002F762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vodní p</w:t>
      </w:r>
      <w:r w:rsidR="00E7702B" w:rsidRPr="00BC1F71">
        <w:rPr>
          <w:rFonts w:ascii="Arial" w:hAnsi="Arial"/>
        </w:rPr>
        <w:t>rvk</w:t>
      </w:r>
      <w:r w:rsidRPr="00BC1F71">
        <w:rPr>
          <w:rFonts w:ascii="Arial" w:hAnsi="Arial"/>
        </w:rPr>
        <w:t>y</w:t>
      </w:r>
    </w:p>
    <w:p w14:paraId="6740D675" w14:textId="77777777" w:rsidR="00D0652F" w:rsidRPr="00BC1F71" w:rsidRDefault="00D0652F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technické infrastruktury</w:t>
      </w:r>
    </w:p>
    <w:p w14:paraId="3D70231E" w14:textId="77777777" w:rsidR="002F7623" w:rsidRPr="00BC1F71" w:rsidRDefault="002F7623" w:rsidP="00924A79">
      <w:pPr>
        <w:widowControl w:val="0"/>
        <w:numPr>
          <w:ilvl w:val="0"/>
          <w:numId w:val="38"/>
        </w:numPr>
        <w:tabs>
          <w:tab w:val="clear" w:pos="720"/>
          <w:tab w:val="num" w:pos="426"/>
        </w:tabs>
        <w:spacing w:before="120" w:line="240" w:lineRule="atLeast"/>
        <w:ind w:left="426" w:hanging="426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Nepřípustné využití:</w:t>
      </w:r>
    </w:p>
    <w:p w14:paraId="11FFFCDC" w14:textId="77777777" w:rsidR="002F7623" w:rsidRPr="00BC1F71" w:rsidRDefault="002F7623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veškeré stavby nesouvisející s přípustným využitím</w:t>
      </w:r>
    </w:p>
    <w:p w14:paraId="249437ED" w14:textId="77777777" w:rsidR="00E7702B" w:rsidRPr="00BC1F71" w:rsidRDefault="00E7702B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veškeré stavby a činnosti, jejichž negativní účinky na životní prostředí </w:t>
      </w:r>
      <w:r w:rsidR="001C15D8" w:rsidRPr="00BC1F71">
        <w:rPr>
          <w:rFonts w:ascii="Arial" w:hAnsi="Arial"/>
        </w:rPr>
        <w:t>(zejména škodlivé exhalace, hluk, teplo, otřesy, vibrace, prach, zápach, znečišťování vod a pozemních komunikací a zastínění budov)</w:t>
      </w:r>
      <w:r w:rsidR="00D0652F" w:rsidRPr="00BC1F71">
        <w:rPr>
          <w:rFonts w:ascii="Arial" w:hAnsi="Arial"/>
        </w:rPr>
        <w:t xml:space="preserve"> </w:t>
      </w:r>
      <w:r w:rsidRPr="00BC1F71">
        <w:rPr>
          <w:rFonts w:ascii="Arial" w:hAnsi="Arial"/>
        </w:rPr>
        <w:t xml:space="preserve">překračují nad přípustnou mez limity uvedené v příslušných předpisech </w:t>
      </w:r>
    </w:p>
    <w:p w14:paraId="653234D2" w14:textId="77777777" w:rsidR="00EE3165" w:rsidRPr="00BC1F71" w:rsidRDefault="00EE3165" w:rsidP="00EE3165">
      <w:pPr>
        <w:rPr>
          <w:b/>
        </w:rPr>
      </w:pPr>
    </w:p>
    <w:p w14:paraId="52213F32" w14:textId="77777777" w:rsidR="00FC7DD2" w:rsidRPr="00BC1F71" w:rsidRDefault="00FC7DD2" w:rsidP="00EE3165">
      <w:pPr>
        <w:rPr>
          <w:b/>
        </w:rPr>
      </w:pPr>
    </w:p>
    <w:p w14:paraId="60823203" w14:textId="77777777" w:rsidR="00626736" w:rsidRPr="00BC1F71" w:rsidRDefault="00626736" w:rsidP="00EE316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</w:rPr>
      </w:pPr>
      <w:r w:rsidRPr="00BC1F71">
        <w:rPr>
          <w:rFonts w:ascii="Arial" w:hAnsi="Arial" w:cs="Arial"/>
          <w:position w:val="-1"/>
        </w:rPr>
        <w:t>Z e</w:t>
      </w:r>
      <w:r w:rsidRPr="00BC1F71">
        <w:rPr>
          <w:rFonts w:ascii="Arial" w:hAnsi="Arial" w:cs="Arial"/>
          <w:spacing w:val="-4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l</w:t>
      </w:r>
      <w:r w:rsidRPr="00BC1F71">
        <w:rPr>
          <w:rFonts w:ascii="Arial" w:hAnsi="Arial" w:cs="Arial"/>
          <w:spacing w:val="5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e</w:t>
      </w:r>
      <w:r w:rsidRPr="00BC1F71">
        <w:rPr>
          <w:rFonts w:ascii="Arial" w:hAnsi="Arial" w:cs="Arial"/>
          <w:spacing w:val="-4"/>
          <w:position w:val="-1"/>
        </w:rPr>
        <w:t xml:space="preserve"> ň   </w:t>
      </w:r>
      <w:r w:rsidR="00B76814" w:rsidRPr="00BC1F71">
        <w:rPr>
          <w:rFonts w:ascii="Arial" w:hAnsi="Arial" w:cs="Arial"/>
          <w:spacing w:val="-4"/>
          <w:position w:val="-1"/>
        </w:rPr>
        <w:t xml:space="preserve"> </w:t>
      </w:r>
      <w:r w:rsidRPr="00BC1F71">
        <w:rPr>
          <w:rFonts w:ascii="Arial" w:hAnsi="Arial" w:cs="Arial"/>
          <w:spacing w:val="-4"/>
          <w:position w:val="-1"/>
        </w:rPr>
        <w:t xml:space="preserve">o c h r a n </w:t>
      </w:r>
      <w:proofErr w:type="spellStart"/>
      <w:r w:rsidRPr="00BC1F71">
        <w:rPr>
          <w:rFonts w:ascii="Arial" w:hAnsi="Arial" w:cs="Arial"/>
          <w:spacing w:val="-4"/>
          <w:position w:val="-1"/>
        </w:rPr>
        <w:t>n</w:t>
      </w:r>
      <w:proofErr w:type="spellEnd"/>
      <w:r w:rsidRPr="00BC1F71">
        <w:rPr>
          <w:rFonts w:ascii="Arial" w:hAnsi="Arial" w:cs="Arial"/>
          <w:spacing w:val="-4"/>
          <w:position w:val="-1"/>
        </w:rPr>
        <w:t xml:space="preserve"> á   </w:t>
      </w:r>
      <w:r w:rsidR="00B76814" w:rsidRPr="00BC1F71">
        <w:rPr>
          <w:rFonts w:ascii="Arial" w:hAnsi="Arial" w:cs="Arial"/>
          <w:spacing w:val="-4"/>
          <w:position w:val="-1"/>
        </w:rPr>
        <w:t xml:space="preserve"> </w:t>
      </w:r>
      <w:r w:rsidRPr="00BC1F71">
        <w:rPr>
          <w:rFonts w:ascii="Arial" w:hAnsi="Arial" w:cs="Arial"/>
          <w:spacing w:val="-4"/>
          <w:position w:val="-1"/>
        </w:rPr>
        <w:t xml:space="preserve">a </w:t>
      </w:r>
      <w:r w:rsidR="00B76814" w:rsidRPr="00BC1F71">
        <w:rPr>
          <w:rFonts w:ascii="Arial" w:hAnsi="Arial" w:cs="Arial"/>
          <w:spacing w:val="-4"/>
          <w:position w:val="-1"/>
        </w:rPr>
        <w:t xml:space="preserve"> </w:t>
      </w:r>
      <w:r w:rsidRPr="00BC1F71">
        <w:rPr>
          <w:rFonts w:ascii="Arial" w:hAnsi="Arial" w:cs="Arial"/>
          <w:spacing w:val="-4"/>
          <w:position w:val="-1"/>
        </w:rPr>
        <w:t xml:space="preserve">  i z o l a č n í</w:t>
      </w:r>
      <w:r w:rsidRPr="00BC1F71">
        <w:rPr>
          <w:rFonts w:ascii="Arial" w:hAnsi="Arial" w:cs="Arial"/>
          <w:position w:val="-1"/>
        </w:rPr>
        <w:t xml:space="preserve">  </w:t>
      </w:r>
      <w:proofErr w:type="gramStart"/>
      <w:r w:rsidRPr="00BC1F71">
        <w:rPr>
          <w:rFonts w:ascii="Arial" w:hAnsi="Arial" w:cs="Arial"/>
          <w:position w:val="-1"/>
        </w:rPr>
        <w:t xml:space="preserve">   (</w:t>
      </w:r>
      <w:proofErr w:type="gramEnd"/>
      <w:r w:rsidRPr="00BC1F71">
        <w:rPr>
          <w:rFonts w:ascii="Arial" w:hAnsi="Arial" w:cs="Arial"/>
          <w:spacing w:val="-3"/>
          <w:position w:val="-1"/>
        </w:rPr>
        <w:t>ZO)</w:t>
      </w:r>
    </w:p>
    <w:p w14:paraId="7DC5768D" w14:textId="77777777" w:rsidR="00EE3165" w:rsidRPr="00BC1F71" w:rsidRDefault="00EE3165" w:rsidP="00EE3165">
      <w:pPr>
        <w:rPr>
          <w:rFonts w:ascii="Arial" w:hAnsi="Arial"/>
          <w:u w:val="single"/>
        </w:rPr>
      </w:pPr>
      <w:r w:rsidRPr="00BC1F71">
        <w:rPr>
          <w:rFonts w:ascii="Arial" w:hAnsi="Arial"/>
          <w:u w:val="single"/>
        </w:rPr>
        <w:t>Hlavní využití:</w:t>
      </w:r>
    </w:p>
    <w:p w14:paraId="1B61FAC8" w14:textId="77777777" w:rsidR="00EE3165" w:rsidRPr="00BC1F71" w:rsidRDefault="00EE3165" w:rsidP="00EE3165">
      <w:pPr>
        <w:rPr>
          <w:rFonts w:ascii="Arial" w:hAnsi="Arial"/>
        </w:rPr>
      </w:pPr>
      <w:r w:rsidRPr="00BC1F71">
        <w:rPr>
          <w:rFonts w:ascii="Arial" w:hAnsi="Arial"/>
        </w:rPr>
        <w:tab/>
        <w:t>jako izolace mezi plochami různých funkcí, resp. proti zdrojům znečištění (hluk, prach, eroze), zeleň lemující liniové prvky v území (podél komunikací)</w:t>
      </w:r>
    </w:p>
    <w:p w14:paraId="18DE925E" w14:textId="77777777" w:rsidR="00EE3165" w:rsidRPr="00BC1F71" w:rsidRDefault="00EE3165" w:rsidP="00EE3165">
      <w:pPr>
        <w:rPr>
          <w:rFonts w:ascii="Arial" w:hAnsi="Arial"/>
          <w:u w:val="single"/>
        </w:rPr>
      </w:pPr>
      <w:r w:rsidRPr="00BC1F71">
        <w:rPr>
          <w:rFonts w:ascii="Arial" w:hAnsi="Arial"/>
          <w:u w:val="single"/>
        </w:rPr>
        <w:t>Funkční regulativ:</w:t>
      </w:r>
    </w:p>
    <w:p w14:paraId="2DA1CD1B" w14:textId="77777777" w:rsidR="00EE3165" w:rsidRPr="00BC1F71" w:rsidRDefault="00EE316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sz w:val="20"/>
        </w:rPr>
      </w:pPr>
      <w:r w:rsidRPr="00BC1F71">
        <w:rPr>
          <w:sz w:val="20"/>
        </w:rPr>
        <w:t>Přípustné využití:</w:t>
      </w:r>
    </w:p>
    <w:p w14:paraId="33465E0D" w14:textId="77777777" w:rsidR="00EE3165" w:rsidRPr="00BC1F71" w:rsidRDefault="00EE316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vegetační úpravy, plochy a prvky, které svým charakterem odpovídají funkci plochy s ohledem na místní souvislosti</w:t>
      </w:r>
    </w:p>
    <w:p w14:paraId="2D92D903" w14:textId="77777777" w:rsidR="00EE3165" w:rsidRPr="00BC1F71" w:rsidRDefault="00EE316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dřevinné porosty skupinové a liniové s podrostem keřů a travních porostů</w:t>
      </w:r>
    </w:p>
    <w:p w14:paraId="759C1C15" w14:textId="77777777" w:rsidR="00EE3165" w:rsidRPr="00BC1F71" w:rsidRDefault="00EE316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pěší komunikace</w:t>
      </w:r>
    </w:p>
    <w:p w14:paraId="00EE4339" w14:textId="77777777" w:rsidR="00EE3165" w:rsidRPr="00BC1F71" w:rsidRDefault="00EE316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cyklistické stezky</w:t>
      </w:r>
    </w:p>
    <w:p w14:paraId="4F95A345" w14:textId="77777777" w:rsidR="00EE3165" w:rsidRPr="00BC1F71" w:rsidRDefault="00EE316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technické stavby, sloužící obsluze či ochraně území</w:t>
      </w:r>
    </w:p>
    <w:p w14:paraId="3AA5656F" w14:textId="77777777" w:rsidR="00EE3165" w:rsidRPr="00BC1F71" w:rsidRDefault="00EE316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zařízení technického infrastruktury</w:t>
      </w:r>
    </w:p>
    <w:p w14:paraId="763130AF" w14:textId="77777777" w:rsidR="00EE3165" w:rsidRPr="00BC1F71" w:rsidRDefault="00EE316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drobné sakrální stavby (křížky, kapličky, boží muka apod.)</w:t>
      </w:r>
    </w:p>
    <w:p w14:paraId="58258FDA" w14:textId="77777777" w:rsidR="00EE3165" w:rsidRPr="00BC1F71" w:rsidRDefault="00EE3165" w:rsidP="00924A79">
      <w:pPr>
        <w:pStyle w:val="Zkladntext"/>
        <w:widowControl/>
        <w:numPr>
          <w:ilvl w:val="0"/>
          <w:numId w:val="40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sz w:val="20"/>
        </w:rPr>
      </w:pPr>
      <w:r w:rsidRPr="00BC1F71">
        <w:rPr>
          <w:sz w:val="20"/>
        </w:rPr>
        <w:t>Nepřípustné využití:</w:t>
      </w:r>
    </w:p>
    <w:p w14:paraId="340C75CA" w14:textId="77777777" w:rsidR="00EE3165" w:rsidRPr="00BC1F71" w:rsidRDefault="00EE316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veškeré stavby nesouvisející s přípustným využitím</w:t>
      </w:r>
    </w:p>
    <w:p w14:paraId="5D0F86D2" w14:textId="77777777" w:rsidR="00EE3165" w:rsidRPr="00BC1F71" w:rsidRDefault="00EE316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činnosti s negativním vlivem na přírodní a hygienické kvality území a krajinný ráz</w:t>
      </w:r>
    </w:p>
    <w:p w14:paraId="37B40839" w14:textId="77777777" w:rsidR="00B76814" w:rsidRDefault="00B76814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10AC35B2" w14:textId="77777777" w:rsidR="00B45A80" w:rsidRDefault="00B45A80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3994AFFA" w14:textId="77777777" w:rsidR="00B45A80" w:rsidRDefault="00B45A80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182FDA25" w14:textId="77777777" w:rsidR="00B45A80" w:rsidRDefault="00B45A80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7ED08C7D" w14:textId="77777777" w:rsidR="00B45A80" w:rsidRDefault="00B45A80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21AA8974" w14:textId="77777777" w:rsidR="00B45A80" w:rsidRDefault="00B45A80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2667EC4D" w14:textId="77777777" w:rsidR="00B45A80" w:rsidRDefault="00B45A80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7BE1128C" w14:textId="77777777" w:rsidR="00B45A80" w:rsidRDefault="00B45A80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04917721" w14:textId="77777777" w:rsidR="00B45A80" w:rsidRPr="00BC1F71" w:rsidRDefault="00B45A80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5B93E09D" w14:textId="77777777" w:rsidR="00B76814" w:rsidRPr="00BC1F71" w:rsidRDefault="00B76814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531CC6A5" w14:textId="77777777" w:rsidR="00F20FEC" w:rsidRPr="00BC1F71" w:rsidRDefault="00561347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lastRenderedPageBreak/>
        <w:t>Plochy zemědělské</w:t>
      </w:r>
      <w:r w:rsidR="00B15CC8" w:rsidRPr="00BC1F71">
        <w:rPr>
          <w:rFonts w:ascii="Arial" w:hAnsi="Arial"/>
          <w:b/>
          <w:snapToGrid w:val="0"/>
        </w:rPr>
        <w:t xml:space="preserve"> </w:t>
      </w:r>
    </w:p>
    <w:p w14:paraId="11FD7918" w14:textId="77777777" w:rsidR="00561347" w:rsidRPr="00BC1F71" w:rsidRDefault="00561347" w:rsidP="00561347">
      <w:pPr>
        <w:widowControl w:val="0"/>
        <w:spacing w:line="240" w:lineRule="atLeast"/>
        <w:jc w:val="both"/>
        <w:rPr>
          <w:rFonts w:ascii="Arial" w:hAnsi="Arial"/>
          <w:b/>
          <w:snapToGrid w:val="0"/>
          <w:color w:val="0000FF"/>
        </w:rPr>
      </w:pPr>
      <w:r w:rsidRPr="00BC1F71">
        <w:rPr>
          <w:rFonts w:ascii="Arial" w:hAnsi="Arial"/>
          <w:b/>
          <w:snapToGrid w:val="0"/>
          <w:color w:val="0000FF"/>
        </w:rPr>
        <w:t xml:space="preserve"> </w:t>
      </w:r>
    </w:p>
    <w:p w14:paraId="441B3654" w14:textId="77777777" w:rsidR="00626736" w:rsidRPr="00BC1F71" w:rsidRDefault="00626736" w:rsidP="002C3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BC1F71">
        <w:rPr>
          <w:rFonts w:ascii="Arial" w:hAnsi="Arial" w:cs="Arial"/>
          <w:position w:val="-1"/>
        </w:rPr>
        <w:t>Z e</w:t>
      </w:r>
      <w:r w:rsidRPr="00BC1F71">
        <w:rPr>
          <w:rFonts w:ascii="Arial" w:hAnsi="Arial" w:cs="Arial"/>
          <w:spacing w:val="-9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m</w:t>
      </w:r>
      <w:r w:rsidRPr="00BC1F71">
        <w:rPr>
          <w:rFonts w:ascii="Arial" w:hAnsi="Arial" w:cs="Arial"/>
          <w:spacing w:val="7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ě</w:t>
      </w:r>
      <w:r w:rsidRPr="00BC1F71">
        <w:rPr>
          <w:rFonts w:ascii="Arial" w:hAnsi="Arial" w:cs="Arial"/>
          <w:spacing w:val="-5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d ě</w:t>
      </w:r>
      <w:r w:rsidRPr="00BC1F71">
        <w:rPr>
          <w:rFonts w:ascii="Arial" w:hAnsi="Arial" w:cs="Arial"/>
          <w:spacing w:val="-5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l</w:t>
      </w:r>
      <w:r w:rsidRPr="00BC1F71">
        <w:rPr>
          <w:rFonts w:ascii="Arial" w:hAnsi="Arial" w:cs="Arial"/>
          <w:spacing w:val="5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s</w:t>
      </w:r>
      <w:r w:rsidRPr="00BC1F71">
        <w:rPr>
          <w:rFonts w:ascii="Arial" w:hAnsi="Arial" w:cs="Arial"/>
          <w:spacing w:val="-3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k</w:t>
      </w:r>
      <w:r w:rsidRPr="00BC1F71">
        <w:rPr>
          <w:rFonts w:ascii="Arial" w:hAnsi="Arial" w:cs="Arial"/>
          <w:spacing w:val="-3"/>
          <w:position w:val="-1"/>
        </w:rPr>
        <w:t> </w:t>
      </w:r>
      <w:r w:rsidRPr="00BC1F71">
        <w:rPr>
          <w:rFonts w:ascii="Arial" w:hAnsi="Arial" w:cs="Arial"/>
          <w:position w:val="-1"/>
        </w:rPr>
        <w:t xml:space="preserve">é  </w:t>
      </w:r>
      <w:r w:rsidR="00B76814" w:rsidRPr="00BC1F71">
        <w:rPr>
          <w:rFonts w:ascii="Arial" w:hAnsi="Arial" w:cs="Arial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 xml:space="preserve"> v š e o b e c n é  </w:t>
      </w:r>
      <w:proofErr w:type="gramStart"/>
      <w:r w:rsidRPr="00BC1F71">
        <w:rPr>
          <w:rFonts w:ascii="Arial" w:hAnsi="Arial" w:cs="Arial"/>
          <w:position w:val="-1"/>
        </w:rPr>
        <w:t xml:space="preserve">   (</w:t>
      </w:r>
      <w:proofErr w:type="gramEnd"/>
      <w:r w:rsidRPr="00BC1F71">
        <w:rPr>
          <w:rFonts w:ascii="Arial" w:hAnsi="Arial" w:cs="Arial"/>
          <w:position w:val="-1"/>
        </w:rPr>
        <w:t>AU)</w:t>
      </w:r>
    </w:p>
    <w:p w14:paraId="63001F96" w14:textId="77777777" w:rsidR="002C3995" w:rsidRPr="00BC1F71" w:rsidRDefault="002C3995" w:rsidP="002C3995">
      <w:pPr>
        <w:rPr>
          <w:rFonts w:ascii="Arial" w:hAnsi="Arial" w:cs="Arial"/>
          <w:u w:val="single"/>
        </w:rPr>
      </w:pPr>
      <w:r w:rsidRPr="00BC1F71">
        <w:rPr>
          <w:rFonts w:ascii="Arial" w:hAnsi="Arial" w:cs="Arial"/>
          <w:u w:val="single"/>
        </w:rPr>
        <w:t>Hlavní využití:</w:t>
      </w:r>
    </w:p>
    <w:p w14:paraId="16C8ACFD" w14:textId="77777777" w:rsidR="002C3995" w:rsidRPr="00BC1F71" w:rsidRDefault="002C3995" w:rsidP="002C3995">
      <w:pPr>
        <w:rPr>
          <w:rFonts w:ascii="Arial" w:hAnsi="Arial" w:cs="Arial"/>
        </w:rPr>
      </w:pPr>
      <w:r w:rsidRPr="00BC1F71">
        <w:rPr>
          <w:rFonts w:ascii="Arial" w:hAnsi="Arial" w:cs="Arial"/>
        </w:rPr>
        <w:tab/>
        <w:t>hospodaření na zemědělské půdě, pěstování zemědělských plodin, chovu hospodářských zvířat</w:t>
      </w:r>
    </w:p>
    <w:p w14:paraId="2BA1242D" w14:textId="77777777" w:rsidR="002C3995" w:rsidRPr="00BC1F71" w:rsidRDefault="002C3995" w:rsidP="002C3995">
      <w:pPr>
        <w:rPr>
          <w:rFonts w:ascii="Arial" w:hAnsi="Arial" w:cs="Arial"/>
          <w:u w:val="single"/>
        </w:rPr>
      </w:pPr>
      <w:r w:rsidRPr="00BC1F71">
        <w:rPr>
          <w:rFonts w:ascii="Arial" w:hAnsi="Arial" w:cs="Arial"/>
          <w:u w:val="single"/>
        </w:rPr>
        <w:t>Funkční regulativ:</w:t>
      </w:r>
    </w:p>
    <w:p w14:paraId="5FF5AA03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Přípustné</w:t>
      </w:r>
      <w:r w:rsidRPr="00BC1F71">
        <w:rPr>
          <w:rFonts w:cs="Arial"/>
          <w:sz w:val="20"/>
        </w:rPr>
        <w:t xml:space="preserve"> využití:</w:t>
      </w:r>
    </w:p>
    <w:p w14:paraId="6E8822DB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orná půda</w:t>
      </w:r>
    </w:p>
    <w:p w14:paraId="77AE2FBB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intenzivně využívané travní porosty – </w:t>
      </w:r>
      <w:proofErr w:type="gramStart"/>
      <w:r w:rsidRPr="00BC1F71">
        <w:rPr>
          <w:rFonts w:ascii="Arial" w:hAnsi="Arial"/>
        </w:rPr>
        <w:t>louky  a</w:t>
      </w:r>
      <w:proofErr w:type="gramEnd"/>
      <w:r w:rsidRPr="00BC1F71">
        <w:rPr>
          <w:rFonts w:ascii="Arial" w:hAnsi="Arial"/>
        </w:rPr>
        <w:t xml:space="preserve"> pastviny</w:t>
      </w:r>
    </w:p>
    <w:p w14:paraId="706A02A8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trvalé kultury – např. sady, chmelnice, vinice apod.</w:t>
      </w:r>
    </w:p>
    <w:p w14:paraId="2DF4CC43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účelové komunikace</w:t>
      </w:r>
    </w:p>
    <w:p w14:paraId="234CE91A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pěší a cyklistické komunikace, jezdecké stezky</w:t>
      </w:r>
    </w:p>
    <w:p w14:paraId="58975E37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liniové a plošné porosty pro ekologickou stabilizaci krajiny (remízky, meze, stromořadí)</w:t>
      </w:r>
    </w:p>
    <w:p w14:paraId="420640AB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drobná architektura, drobné sakrální stavby (křížky, kapličky, boží muka apod.)</w:t>
      </w:r>
    </w:p>
    <w:p w14:paraId="04EBAE0D" w14:textId="77777777" w:rsidR="002C3995" w:rsidRPr="00BC1F71" w:rsidRDefault="00B76814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 w:cs="Arial"/>
        </w:rPr>
        <w:t>liniové stavby technické infrastruktury</w:t>
      </w:r>
    </w:p>
    <w:p w14:paraId="6080D89A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Podmíněně</w:t>
      </w:r>
      <w:r w:rsidRPr="00BC1F71">
        <w:rPr>
          <w:rFonts w:cs="Arial"/>
          <w:sz w:val="20"/>
        </w:rPr>
        <w:t xml:space="preserve"> přípustné využití</w:t>
      </w:r>
    </w:p>
    <w:p w14:paraId="4A026868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zalesnění pozemků za podmínky odsouhlasení konkrétního záměru v konkrétní podobě a konkrétní lokalitě příslušným orgánem ochrany zemědělského půdního fondu a ochrany přírody (možnosti zalesnění budou dle požadavku orgánu ochrany přírody v konkrétních případech prověřeny např. biologickým hodnocení, posouzením na krajinný ráz apod.)</w:t>
      </w:r>
    </w:p>
    <w:p w14:paraId="596C3D2A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Nepřípustné</w:t>
      </w:r>
      <w:r w:rsidRPr="00BC1F71">
        <w:rPr>
          <w:rFonts w:cs="Arial"/>
          <w:sz w:val="20"/>
        </w:rPr>
        <w:t xml:space="preserve"> využití</w:t>
      </w:r>
    </w:p>
    <w:p w14:paraId="287356DD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veškeré stavby a využití ploch, které nesouvisí s přípustným využitím</w:t>
      </w:r>
    </w:p>
    <w:p w14:paraId="6BD8379F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činnosti s negativním vlivem na přírodní a hygienické kvality území a krajinný ráz</w:t>
      </w:r>
    </w:p>
    <w:p w14:paraId="60DAB8B5" w14:textId="77777777" w:rsidR="008242EA" w:rsidRDefault="008242EA" w:rsidP="008242EA">
      <w:pPr>
        <w:widowControl w:val="0"/>
        <w:spacing w:line="240" w:lineRule="atLeast"/>
        <w:ind w:left="709"/>
        <w:jc w:val="both"/>
        <w:rPr>
          <w:rFonts w:ascii="Arial" w:hAnsi="Arial"/>
        </w:rPr>
      </w:pPr>
    </w:p>
    <w:p w14:paraId="41ECF1F6" w14:textId="77777777" w:rsidR="00B45A80" w:rsidRPr="00BC1F71" w:rsidRDefault="00B45A80" w:rsidP="008242EA">
      <w:pPr>
        <w:widowControl w:val="0"/>
        <w:spacing w:line="240" w:lineRule="atLeast"/>
        <w:ind w:left="709"/>
        <w:jc w:val="both"/>
        <w:rPr>
          <w:rFonts w:ascii="Arial" w:hAnsi="Arial"/>
        </w:rPr>
      </w:pPr>
    </w:p>
    <w:p w14:paraId="3A0B4E06" w14:textId="77777777" w:rsidR="002C3995" w:rsidRPr="00BC1F71" w:rsidRDefault="002C3995" w:rsidP="002C3995">
      <w:pPr>
        <w:rPr>
          <w:rFonts w:ascii="Arial" w:hAnsi="Arial" w:cs="Arial"/>
        </w:rPr>
      </w:pPr>
    </w:p>
    <w:p w14:paraId="5EBD05FC" w14:textId="77777777" w:rsidR="00035D2A" w:rsidRPr="00BC1F71" w:rsidRDefault="00035D2A" w:rsidP="002C3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BC1F71">
        <w:rPr>
          <w:rFonts w:ascii="Arial" w:hAnsi="Arial" w:cs="Arial"/>
          <w:spacing w:val="-8"/>
          <w:position w:val="-1"/>
        </w:rPr>
        <w:t xml:space="preserve">S </w:t>
      </w:r>
      <w:r w:rsidRPr="00BC1F71">
        <w:rPr>
          <w:rFonts w:ascii="Arial" w:hAnsi="Arial" w:cs="Arial"/>
          <w:position w:val="-1"/>
        </w:rPr>
        <w:t>m</w:t>
      </w:r>
      <w:r w:rsidRPr="00BC1F71">
        <w:rPr>
          <w:rFonts w:ascii="Arial" w:hAnsi="Arial" w:cs="Arial"/>
          <w:spacing w:val="2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í</w:t>
      </w:r>
      <w:r w:rsidRPr="00BC1F71">
        <w:rPr>
          <w:rFonts w:ascii="Arial" w:hAnsi="Arial" w:cs="Arial"/>
          <w:spacing w:val="4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š</w:t>
      </w:r>
      <w:r w:rsidRPr="00BC1F71">
        <w:rPr>
          <w:rFonts w:ascii="Arial" w:hAnsi="Arial" w:cs="Arial"/>
          <w:spacing w:val="-3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 xml:space="preserve">e n é   k r a j i n </w:t>
      </w:r>
      <w:proofErr w:type="spellStart"/>
      <w:r w:rsidRPr="00BC1F71">
        <w:rPr>
          <w:rFonts w:ascii="Arial" w:hAnsi="Arial" w:cs="Arial"/>
          <w:position w:val="-1"/>
        </w:rPr>
        <w:t>n</w:t>
      </w:r>
      <w:proofErr w:type="spellEnd"/>
      <w:r w:rsidRPr="00BC1F71">
        <w:rPr>
          <w:rFonts w:ascii="Arial" w:hAnsi="Arial" w:cs="Arial"/>
          <w:position w:val="-1"/>
        </w:rPr>
        <w:t xml:space="preserve"> é   v š e o b e c n é  </w:t>
      </w:r>
      <w:proofErr w:type="gramStart"/>
      <w:r w:rsidRPr="00BC1F71">
        <w:rPr>
          <w:rFonts w:ascii="Arial" w:hAnsi="Arial" w:cs="Arial"/>
          <w:position w:val="-1"/>
        </w:rPr>
        <w:t xml:space="preserve">   (</w:t>
      </w:r>
      <w:proofErr w:type="gramEnd"/>
      <w:r w:rsidRPr="00BC1F71">
        <w:rPr>
          <w:rFonts w:ascii="Arial" w:hAnsi="Arial" w:cs="Arial"/>
          <w:position w:val="-1"/>
        </w:rPr>
        <w:t>MU)</w:t>
      </w:r>
    </w:p>
    <w:p w14:paraId="149B6B2B" w14:textId="77777777" w:rsidR="002C3995" w:rsidRPr="00BC1F71" w:rsidRDefault="002C3995" w:rsidP="002C3995">
      <w:pPr>
        <w:rPr>
          <w:rFonts w:ascii="Arial" w:hAnsi="Arial" w:cs="Arial"/>
          <w:u w:val="single"/>
        </w:rPr>
      </w:pPr>
      <w:r w:rsidRPr="00BC1F71">
        <w:rPr>
          <w:rFonts w:ascii="Arial" w:hAnsi="Arial" w:cs="Arial"/>
          <w:u w:val="single"/>
        </w:rPr>
        <w:t>Hlavní využití:</w:t>
      </w:r>
    </w:p>
    <w:p w14:paraId="296B0333" w14:textId="77777777" w:rsidR="002C3995" w:rsidRPr="00BC1F71" w:rsidRDefault="002C3995" w:rsidP="002C3995">
      <w:pPr>
        <w:rPr>
          <w:rFonts w:ascii="Arial" w:hAnsi="Arial" w:cs="Arial"/>
        </w:rPr>
      </w:pPr>
      <w:r w:rsidRPr="00BC1F71">
        <w:rPr>
          <w:rFonts w:ascii="Arial" w:hAnsi="Arial" w:cs="Arial"/>
        </w:rPr>
        <w:tab/>
        <w:t xml:space="preserve">plochy převážně trvalých travních porostů a luk, rozptýlená zeleň v krajině (vegetační prvky rostoucí mimo les), je jedním ze základních systémů krajinného prostředí a její rozvoj je ovlivněn především uplatněním přirozených procesů a mechanizmů </w:t>
      </w:r>
    </w:p>
    <w:p w14:paraId="0966864F" w14:textId="77777777" w:rsidR="002C3995" w:rsidRPr="00BC1F71" w:rsidRDefault="002C3995" w:rsidP="002C3995">
      <w:pPr>
        <w:rPr>
          <w:rFonts w:ascii="Arial" w:hAnsi="Arial" w:cs="Arial"/>
          <w:u w:val="single"/>
        </w:rPr>
      </w:pPr>
      <w:r w:rsidRPr="00BC1F71">
        <w:rPr>
          <w:rFonts w:ascii="Arial" w:hAnsi="Arial" w:cs="Arial"/>
          <w:u w:val="single"/>
        </w:rPr>
        <w:t>Funkční regulativy:</w:t>
      </w:r>
    </w:p>
    <w:p w14:paraId="3D3B42D1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rFonts w:cs="Arial"/>
          <w:sz w:val="20"/>
        </w:rPr>
        <w:t xml:space="preserve">Přípustné </w:t>
      </w:r>
      <w:r w:rsidRPr="00BC1F71">
        <w:rPr>
          <w:sz w:val="20"/>
        </w:rPr>
        <w:t>využití</w:t>
      </w:r>
      <w:r w:rsidRPr="00BC1F71">
        <w:rPr>
          <w:rFonts w:cs="Arial"/>
          <w:sz w:val="20"/>
        </w:rPr>
        <w:t>:</w:t>
      </w:r>
    </w:p>
    <w:p w14:paraId="257F15A8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trvalé travní porosty – louky, pastviny</w:t>
      </w:r>
    </w:p>
    <w:p w14:paraId="176E9DAF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stabilizované travnaté porosty, květnaté louky</w:t>
      </w:r>
    </w:p>
    <w:p w14:paraId="09A3F947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extenzivně využívané plochy ZPF (např. sady a zahrady mimo zastavěné území, pěstební plochy – „záhumenky“)</w:t>
      </w:r>
    </w:p>
    <w:p w14:paraId="729EBCD5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mokřady a prameniště</w:t>
      </w:r>
    </w:p>
    <w:p w14:paraId="4EBF1F61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přirozené dřevinné porosty skupinové a solitérní s podrostem bylin a keřových porostů</w:t>
      </w:r>
    </w:p>
    <w:p w14:paraId="1523AA93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břehová a doprovodná vegetace vodotečí </w:t>
      </w:r>
    </w:p>
    <w:p w14:paraId="1453972E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stabilizační vegetace svahů</w:t>
      </w:r>
    </w:p>
    <w:p w14:paraId="65DB8804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liniová zeleň podél komunikací a cest</w:t>
      </w:r>
    </w:p>
    <w:p w14:paraId="31FDE628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pěší, cyklistické a jezdecké stezky</w:t>
      </w:r>
    </w:p>
    <w:p w14:paraId="74736B2A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účelové komunikace</w:t>
      </w:r>
    </w:p>
    <w:p w14:paraId="0AE313E9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vodní plochy do 0,3 ha, vodní toky</w:t>
      </w:r>
    </w:p>
    <w:p w14:paraId="447F899E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technické stavby sloužící obsluze a ochraně území</w:t>
      </w:r>
    </w:p>
    <w:p w14:paraId="6BCF402C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drobné sakrální stavby (křížky, kapličky, boží muka), drobná architektura (mobiliář </w:t>
      </w:r>
      <w:proofErr w:type="gramStart"/>
      <w:r w:rsidRPr="00BC1F71">
        <w:rPr>
          <w:rFonts w:ascii="Arial" w:hAnsi="Arial"/>
        </w:rPr>
        <w:t>-  informační</w:t>
      </w:r>
      <w:proofErr w:type="gramEnd"/>
      <w:r w:rsidRPr="00BC1F71">
        <w:rPr>
          <w:rFonts w:ascii="Arial" w:hAnsi="Arial"/>
        </w:rPr>
        <w:t xml:space="preserve"> tabule, lavičky, odpadkové koše)</w:t>
      </w:r>
    </w:p>
    <w:p w14:paraId="08DDC6A8" w14:textId="77777777" w:rsidR="00B76814" w:rsidRPr="00BC1F71" w:rsidRDefault="00B76814" w:rsidP="00B76814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 w:cs="Arial"/>
        </w:rPr>
        <w:t>liniové stavby technické infrastruktury</w:t>
      </w:r>
    </w:p>
    <w:p w14:paraId="3F1AD972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rFonts w:cs="Arial"/>
          <w:sz w:val="20"/>
        </w:rPr>
        <w:t xml:space="preserve">Podmíněně </w:t>
      </w:r>
      <w:r w:rsidRPr="00BC1F71">
        <w:rPr>
          <w:sz w:val="20"/>
        </w:rPr>
        <w:t>přípustné</w:t>
      </w:r>
      <w:r w:rsidRPr="00BC1F71">
        <w:rPr>
          <w:rFonts w:cs="Arial"/>
          <w:sz w:val="20"/>
        </w:rPr>
        <w:t xml:space="preserve"> využití</w:t>
      </w:r>
    </w:p>
    <w:p w14:paraId="0414D005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zalesnění pozemků za podmínky odsouhlasení konkrétního záměru v konkrétní podobě a konkrétní lokalitě příslušným orgánem ochrany zemědělského půdního fondu a ochrany přírody (možnosti zalesnění budou dle požadavku orgánu ochrany přírody v konkrétních případech prověřeny např. biologickým hodnocení, posouzením na krajinný ráz apod.)</w:t>
      </w:r>
    </w:p>
    <w:p w14:paraId="2D7D0EFB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Nepřípustné</w:t>
      </w:r>
      <w:r w:rsidRPr="00BC1F71">
        <w:rPr>
          <w:rFonts w:cs="Arial"/>
          <w:sz w:val="20"/>
        </w:rPr>
        <w:t xml:space="preserve"> využití:</w:t>
      </w:r>
    </w:p>
    <w:p w14:paraId="31B491BF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veškeré stavby a využití ploch nesouvisící s přípustným využitím</w:t>
      </w:r>
    </w:p>
    <w:p w14:paraId="774808B3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činnosti s negativním vlivem na přírodní a hygienické kvality území a krajinný ráz</w:t>
      </w:r>
    </w:p>
    <w:p w14:paraId="2182C3B3" w14:textId="77777777" w:rsidR="002C3995" w:rsidRPr="00BC1F71" w:rsidRDefault="002C3995" w:rsidP="002C3995">
      <w:pPr>
        <w:rPr>
          <w:rFonts w:ascii="Arial" w:hAnsi="Arial" w:cs="Arial"/>
        </w:rPr>
      </w:pPr>
    </w:p>
    <w:p w14:paraId="309A697E" w14:textId="77777777" w:rsidR="002C3995" w:rsidRPr="00BC1F71" w:rsidRDefault="002C3995" w:rsidP="002C3995">
      <w:pPr>
        <w:rPr>
          <w:rFonts w:ascii="Arial" w:hAnsi="Arial" w:cs="Arial"/>
          <w:b/>
          <w:bCs/>
        </w:rPr>
      </w:pPr>
      <w:r w:rsidRPr="00BC1F71">
        <w:rPr>
          <w:rFonts w:ascii="Arial" w:hAnsi="Arial" w:cs="Arial"/>
          <w:b/>
          <w:bCs/>
        </w:rPr>
        <w:lastRenderedPageBreak/>
        <w:t xml:space="preserve">Plochy přírodní </w:t>
      </w:r>
    </w:p>
    <w:p w14:paraId="2ECDDAD8" w14:textId="77777777" w:rsidR="002C3995" w:rsidRPr="00BC1F71" w:rsidRDefault="002C3995" w:rsidP="002C3995">
      <w:pPr>
        <w:rPr>
          <w:rFonts w:ascii="Arial" w:hAnsi="Arial" w:cs="Arial"/>
        </w:rPr>
      </w:pPr>
    </w:p>
    <w:p w14:paraId="2A5162AB" w14:textId="77777777" w:rsidR="00035D2A" w:rsidRPr="00BC1F71" w:rsidRDefault="00035D2A" w:rsidP="002C3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BC1F71">
        <w:rPr>
          <w:rFonts w:ascii="Arial" w:hAnsi="Arial" w:cs="Arial"/>
          <w:position w:val="-1"/>
        </w:rPr>
        <w:t>P</w:t>
      </w:r>
      <w:r w:rsidRPr="00BC1F71">
        <w:rPr>
          <w:rFonts w:ascii="Arial" w:hAnsi="Arial" w:cs="Arial"/>
          <w:spacing w:val="-5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ř</w:t>
      </w:r>
      <w:r w:rsidRPr="00BC1F71">
        <w:rPr>
          <w:rFonts w:ascii="Arial" w:hAnsi="Arial" w:cs="Arial"/>
          <w:spacing w:val="-3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í</w:t>
      </w:r>
      <w:r w:rsidRPr="00BC1F71">
        <w:rPr>
          <w:rFonts w:ascii="Arial" w:hAnsi="Arial" w:cs="Arial"/>
          <w:spacing w:val="4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r</w:t>
      </w:r>
      <w:r w:rsidRPr="00BC1F71">
        <w:rPr>
          <w:rFonts w:ascii="Arial" w:hAnsi="Arial" w:cs="Arial"/>
          <w:spacing w:val="-3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o d n</w:t>
      </w:r>
      <w:r w:rsidRPr="00BC1F71">
        <w:rPr>
          <w:rFonts w:ascii="Arial" w:hAnsi="Arial" w:cs="Arial"/>
          <w:spacing w:val="-4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 xml:space="preserve">í   v š e o b e c n é  </w:t>
      </w:r>
      <w:proofErr w:type="gramStart"/>
      <w:r w:rsidRPr="00BC1F71">
        <w:rPr>
          <w:rFonts w:ascii="Arial" w:hAnsi="Arial" w:cs="Arial"/>
          <w:position w:val="-1"/>
        </w:rPr>
        <w:t xml:space="preserve">   (</w:t>
      </w:r>
      <w:proofErr w:type="gramEnd"/>
      <w:r w:rsidRPr="00BC1F71">
        <w:rPr>
          <w:rFonts w:ascii="Arial" w:hAnsi="Arial" w:cs="Arial"/>
          <w:spacing w:val="-2"/>
          <w:position w:val="-1"/>
        </w:rPr>
        <w:t>NU)</w:t>
      </w:r>
    </w:p>
    <w:p w14:paraId="0F42F791" w14:textId="77777777" w:rsidR="002C3995" w:rsidRPr="00BC1F71" w:rsidRDefault="002C3995" w:rsidP="002C3995">
      <w:pPr>
        <w:rPr>
          <w:rFonts w:ascii="Arial" w:hAnsi="Arial" w:cs="Arial"/>
          <w:u w:val="single"/>
        </w:rPr>
      </w:pPr>
      <w:r w:rsidRPr="00BC1F71">
        <w:rPr>
          <w:rFonts w:ascii="Arial" w:hAnsi="Arial" w:cs="Arial"/>
          <w:u w:val="single"/>
        </w:rPr>
        <w:t xml:space="preserve">Hlavní využití: </w:t>
      </w:r>
    </w:p>
    <w:p w14:paraId="1720270E" w14:textId="77777777" w:rsidR="002C3995" w:rsidRPr="00BC1F71" w:rsidRDefault="002C3995" w:rsidP="002C3995">
      <w:pPr>
        <w:rPr>
          <w:rFonts w:ascii="Arial" w:hAnsi="Arial" w:cs="Arial"/>
        </w:rPr>
      </w:pPr>
      <w:r w:rsidRPr="00BC1F71">
        <w:rPr>
          <w:rFonts w:ascii="Arial" w:hAnsi="Arial" w:cs="Arial"/>
        </w:rPr>
        <w:tab/>
        <w:t>zachování a obnově přírodních a krajinných hodnot území</w:t>
      </w:r>
    </w:p>
    <w:p w14:paraId="47871276" w14:textId="77777777" w:rsidR="002C3995" w:rsidRPr="00BC1F71" w:rsidRDefault="002C3995" w:rsidP="002C3995">
      <w:pPr>
        <w:rPr>
          <w:rFonts w:ascii="Arial" w:hAnsi="Arial" w:cs="Arial"/>
          <w:u w:val="single"/>
        </w:rPr>
      </w:pPr>
      <w:r w:rsidRPr="00BC1F71">
        <w:rPr>
          <w:rFonts w:ascii="Arial" w:hAnsi="Arial" w:cs="Arial"/>
          <w:u w:val="single"/>
        </w:rPr>
        <w:t>Funkční regulativ:</w:t>
      </w:r>
    </w:p>
    <w:p w14:paraId="23DC128F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Přípustné</w:t>
      </w:r>
      <w:r w:rsidRPr="00BC1F71">
        <w:rPr>
          <w:rFonts w:cs="Arial"/>
          <w:sz w:val="20"/>
        </w:rPr>
        <w:t xml:space="preserve"> využití:</w:t>
      </w:r>
    </w:p>
    <w:p w14:paraId="4CC0BBAF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činnosti zajišťující uchování druhového bohatství rostlinné a živočišné sféry</w:t>
      </w:r>
    </w:p>
    <w:p w14:paraId="18ED0A35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činnosti vedoucí ke zvyšování ekologické stability území s příznivým působením na okolní, ekologicky méně stabilní části krajiny</w:t>
      </w:r>
    </w:p>
    <w:p w14:paraId="58AD60BB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do ploch přírodní zeleně jsou zahrnuty zejména:</w:t>
      </w:r>
    </w:p>
    <w:p w14:paraId="0E64B8BC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1701"/>
        </w:tabs>
        <w:spacing w:line="240" w:lineRule="atLeast"/>
        <w:ind w:left="1701" w:hanging="283"/>
        <w:jc w:val="both"/>
        <w:rPr>
          <w:rFonts w:ascii="Arial" w:hAnsi="Arial"/>
        </w:rPr>
      </w:pPr>
      <w:r w:rsidRPr="00BC1F71">
        <w:rPr>
          <w:rFonts w:ascii="Arial" w:hAnsi="Arial"/>
        </w:rPr>
        <w:t>významné krajinné prvky</w:t>
      </w:r>
    </w:p>
    <w:p w14:paraId="490FACC2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1701"/>
        </w:tabs>
        <w:spacing w:line="240" w:lineRule="atLeast"/>
        <w:ind w:left="1701" w:hanging="283"/>
        <w:jc w:val="both"/>
        <w:rPr>
          <w:rFonts w:ascii="Arial" w:hAnsi="Arial"/>
        </w:rPr>
      </w:pPr>
      <w:r w:rsidRPr="00BC1F71">
        <w:rPr>
          <w:rFonts w:ascii="Arial" w:hAnsi="Arial"/>
        </w:rPr>
        <w:t>prvky územního systému ekologické stability včetně interakčních prvků</w:t>
      </w:r>
    </w:p>
    <w:p w14:paraId="79636B9C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1701"/>
        </w:tabs>
        <w:spacing w:line="240" w:lineRule="atLeast"/>
        <w:ind w:left="1701" w:hanging="283"/>
        <w:jc w:val="both"/>
        <w:rPr>
          <w:rFonts w:ascii="Arial" w:hAnsi="Arial"/>
        </w:rPr>
      </w:pPr>
      <w:r w:rsidRPr="00BC1F71">
        <w:rPr>
          <w:rFonts w:ascii="Arial" w:hAnsi="Arial"/>
        </w:rPr>
        <w:t xml:space="preserve">zvlášť chráněná území a nejcennější přírodní lokality </w:t>
      </w:r>
    </w:p>
    <w:p w14:paraId="76243768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1701"/>
        </w:tabs>
        <w:spacing w:line="240" w:lineRule="atLeast"/>
        <w:ind w:left="1701" w:hanging="283"/>
        <w:jc w:val="both"/>
        <w:rPr>
          <w:rFonts w:ascii="Arial" w:hAnsi="Arial"/>
        </w:rPr>
      </w:pPr>
      <w:r w:rsidRPr="00BC1F71">
        <w:rPr>
          <w:rFonts w:ascii="Arial" w:hAnsi="Arial"/>
        </w:rPr>
        <w:t>stabilizované travnaté plochy – trvalé travní porosty, pastviny</w:t>
      </w:r>
    </w:p>
    <w:p w14:paraId="666E74CF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účelové komunikace, pěší a cyklistické trasy</w:t>
      </w:r>
    </w:p>
    <w:p w14:paraId="368415EC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Podmíněně</w:t>
      </w:r>
      <w:r w:rsidRPr="00BC1F71">
        <w:rPr>
          <w:rFonts w:cs="Arial"/>
          <w:sz w:val="20"/>
        </w:rPr>
        <w:t xml:space="preserve"> přípustné využití:</w:t>
      </w:r>
    </w:p>
    <w:p w14:paraId="0449C7B8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pokud nejsou v rozporu s podmínkami ochrany přírody a zachování krajinného rázu, za podmínky   souhlasu orgánu ochrany přírody a ochrany ZPF</w:t>
      </w:r>
    </w:p>
    <w:p w14:paraId="1D7F8E2D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1701"/>
        </w:tabs>
        <w:spacing w:line="240" w:lineRule="atLeast"/>
        <w:ind w:left="1701" w:hanging="283"/>
        <w:jc w:val="both"/>
        <w:rPr>
          <w:rFonts w:ascii="Arial" w:hAnsi="Arial"/>
        </w:rPr>
      </w:pPr>
      <w:r w:rsidRPr="00BC1F71">
        <w:rPr>
          <w:rFonts w:ascii="Arial" w:hAnsi="Arial"/>
        </w:rPr>
        <w:t>malé vodní plochy do 0,3 ha</w:t>
      </w:r>
    </w:p>
    <w:p w14:paraId="417E0DE5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1701"/>
        </w:tabs>
        <w:spacing w:line="240" w:lineRule="atLeast"/>
        <w:ind w:left="1701" w:hanging="283"/>
        <w:jc w:val="both"/>
        <w:rPr>
          <w:rFonts w:ascii="Arial" w:hAnsi="Arial"/>
        </w:rPr>
      </w:pPr>
      <w:r w:rsidRPr="00BC1F71">
        <w:rPr>
          <w:rFonts w:ascii="Arial" w:hAnsi="Arial"/>
        </w:rPr>
        <w:t>technická infrastruktura, technické stavby a opatření sloužící obsluze a ochraně území</w:t>
      </w:r>
    </w:p>
    <w:p w14:paraId="1BE7D0DA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1701"/>
        </w:tabs>
        <w:spacing w:line="240" w:lineRule="atLeast"/>
        <w:ind w:left="1701" w:hanging="283"/>
        <w:jc w:val="both"/>
        <w:rPr>
          <w:rFonts w:ascii="Arial" w:hAnsi="Arial"/>
        </w:rPr>
      </w:pPr>
      <w:r w:rsidRPr="00BC1F71">
        <w:rPr>
          <w:rFonts w:ascii="Arial" w:hAnsi="Arial"/>
        </w:rPr>
        <w:t>drobná architektura, drobné sakrální stavby (křížky, kapličky, boží muka apod.)</w:t>
      </w:r>
    </w:p>
    <w:p w14:paraId="2743F9B0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Nepřípustné</w:t>
      </w:r>
      <w:r w:rsidRPr="00BC1F71">
        <w:rPr>
          <w:rFonts w:cs="Arial"/>
          <w:sz w:val="20"/>
        </w:rPr>
        <w:t xml:space="preserve"> využití:</w:t>
      </w:r>
    </w:p>
    <w:p w14:paraId="75CE9B24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intenzivní formy hospodaření</w:t>
      </w:r>
    </w:p>
    <w:p w14:paraId="1222BBDA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rozšiřování geograficky nepůvodních rostlin a živočichů</w:t>
      </w:r>
    </w:p>
    <w:p w14:paraId="598D52C4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terénní úpravy většího rozsahu, těžba nerostných surovin, nakládání s odpady, především skladování a zneškodňování</w:t>
      </w:r>
    </w:p>
    <w:p w14:paraId="1DAD085D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jakákoliv stavební činnost, která nesouvisí s prokazatelně nezbytnou obsluhou území</w:t>
      </w:r>
    </w:p>
    <w:p w14:paraId="1226A57D" w14:textId="77777777" w:rsidR="002C3995" w:rsidRPr="00BC1F71" w:rsidRDefault="002C3995" w:rsidP="00924A79">
      <w:pPr>
        <w:widowControl w:val="0"/>
        <w:numPr>
          <w:ilvl w:val="0"/>
          <w:numId w:val="12"/>
        </w:numPr>
        <w:tabs>
          <w:tab w:val="clear" w:pos="720"/>
          <w:tab w:val="num" w:pos="993"/>
        </w:tabs>
        <w:spacing w:line="240" w:lineRule="atLeast"/>
        <w:ind w:left="993" w:hanging="284"/>
        <w:jc w:val="both"/>
        <w:rPr>
          <w:rFonts w:ascii="Arial" w:hAnsi="Arial"/>
        </w:rPr>
      </w:pPr>
      <w:r w:rsidRPr="00BC1F71">
        <w:rPr>
          <w:rFonts w:ascii="Arial" w:hAnsi="Arial"/>
        </w:rPr>
        <w:t>stavby a činnosti s negativním vlivem na přírodní a hygienické kvality území a krajinný ráz</w:t>
      </w:r>
    </w:p>
    <w:p w14:paraId="6FA76DBF" w14:textId="77777777" w:rsidR="008242EA" w:rsidRPr="00BC1F71" w:rsidRDefault="008242EA" w:rsidP="008242EA">
      <w:pPr>
        <w:widowControl w:val="0"/>
        <w:spacing w:line="240" w:lineRule="atLeast"/>
        <w:ind w:left="709"/>
        <w:jc w:val="both"/>
        <w:rPr>
          <w:rFonts w:ascii="Arial" w:hAnsi="Arial"/>
        </w:rPr>
      </w:pPr>
    </w:p>
    <w:p w14:paraId="052A2137" w14:textId="77777777" w:rsidR="00B76814" w:rsidRPr="00BC1F71" w:rsidRDefault="00B76814" w:rsidP="002C3995">
      <w:pPr>
        <w:rPr>
          <w:rFonts w:ascii="Arial" w:hAnsi="Arial" w:cs="Arial"/>
        </w:rPr>
      </w:pPr>
    </w:p>
    <w:p w14:paraId="3C48F2F4" w14:textId="77777777" w:rsidR="002C3995" w:rsidRPr="00BC1F71" w:rsidRDefault="002C3995" w:rsidP="00B76814">
      <w:pPr>
        <w:tabs>
          <w:tab w:val="left" w:pos="1030"/>
        </w:tabs>
        <w:rPr>
          <w:rFonts w:ascii="Arial" w:hAnsi="Arial" w:cs="Arial"/>
          <w:b/>
          <w:bCs/>
        </w:rPr>
      </w:pPr>
      <w:r w:rsidRPr="00BC1F71">
        <w:rPr>
          <w:rFonts w:ascii="Arial" w:hAnsi="Arial" w:cs="Arial"/>
          <w:b/>
          <w:bCs/>
        </w:rPr>
        <w:t>Plochy lesní</w:t>
      </w:r>
    </w:p>
    <w:p w14:paraId="559D486A" w14:textId="77777777" w:rsidR="002C3995" w:rsidRPr="00BC1F71" w:rsidRDefault="002C3995" w:rsidP="002C3995">
      <w:pPr>
        <w:rPr>
          <w:rFonts w:ascii="Arial" w:hAnsi="Arial" w:cs="Arial"/>
        </w:rPr>
      </w:pPr>
    </w:p>
    <w:p w14:paraId="0DEFF92E" w14:textId="77777777" w:rsidR="00035D2A" w:rsidRPr="00BC1F71" w:rsidRDefault="00035D2A" w:rsidP="002C3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BC1F71">
        <w:rPr>
          <w:rFonts w:ascii="Arial" w:hAnsi="Arial" w:cs="Arial"/>
          <w:position w:val="-1"/>
        </w:rPr>
        <w:t>L</w:t>
      </w:r>
      <w:r w:rsidRPr="00BC1F71">
        <w:rPr>
          <w:rFonts w:ascii="Arial" w:hAnsi="Arial" w:cs="Arial"/>
          <w:spacing w:val="5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e s</w:t>
      </w:r>
      <w:r w:rsidRPr="00BC1F71">
        <w:rPr>
          <w:rFonts w:ascii="Arial" w:hAnsi="Arial" w:cs="Arial"/>
          <w:spacing w:val="-3"/>
          <w:position w:val="-1"/>
        </w:rPr>
        <w:t xml:space="preserve"> n í   v š e o b e c n é  </w:t>
      </w:r>
      <w:proofErr w:type="gramStart"/>
      <w:r w:rsidRPr="00BC1F71">
        <w:rPr>
          <w:rFonts w:ascii="Arial" w:hAnsi="Arial" w:cs="Arial"/>
          <w:spacing w:val="-3"/>
          <w:position w:val="-1"/>
        </w:rPr>
        <w:t xml:space="preserve">   (</w:t>
      </w:r>
      <w:proofErr w:type="gramEnd"/>
      <w:r w:rsidRPr="00BC1F71">
        <w:rPr>
          <w:rFonts w:ascii="Arial" w:hAnsi="Arial" w:cs="Arial"/>
          <w:spacing w:val="-2"/>
          <w:position w:val="-1"/>
        </w:rPr>
        <w:t>LU)</w:t>
      </w:r>
    </w:p>
    <w:p w14:paraId="4A37180D" w14:textId="77777777" w:rsidR="002C3995" w:rsidRPr="00BC1F71" w:rsidRDefault="002C3995" w:rsidP="002C3995">
      <w:pPr>
        <w:rPr>
          <w:rFonts w:ascii="Arial" w:hAnsi="Arial" w:cs="Arial"/>
          <w:u w:val="single"/>
        </w:rPr>
      </w:pPr>
      <w:r w:rsidRPr="00BC1F71">
        <w:rPr>
          <w:rFonts w:ascii="Arial" w:hAnsi="Arial" w:cs="Arial"/>
          <w:u w:val="single"/>
        </w:rPr>
        <w:t>Hlavní využití:</w:t>
      </w:r>
    </w:p>
    <w:p w14:paraId="3EA2895C" w14:textId="77777777" w:rsidR="002C3995" w:rsidRPr="00BC1F71" w:rsidRDefault="002C3995" w:rsidP="002C3995">
      <w:pPr>
        <w:rPr>
          <w:rFonts w:ascii="Arial" w:hAnsi="Arial" w:cs="Arial"/>
        </w:rPr>
      </w:pPr>
      <w:r w:rsidRPr="00BC1F71">
        <w:rPr>
          <w:rFonts w:ascii="Arial" w:hAnsi="Arial" w:cs="Arial"/>
        </w:rPr>
        <w:tab/>
        <w:t>pěstování lesních porostů hospodářských, ochranných, nebo lesů zvláštního určení</w:t>
      </w:r>
    </w:p>
    <w:p w14:paraId="7C7C51B4" w14:textId="77777777" w:rsidR="002C3995" w:rsidRPr="00BC1F71" w:rsidRDefault="002C3995" w:rsidP="002C3995">
      <w:pPr>
        <w:rPr>
          <w:rFonts w:ascii="Arial" w:hAnsi="Arial" w:cs="Arial"/>
          <w:u w:val="single"/>
        </w:rPr>
      </w:pPr>
      <w:r w:rsidRPr="00BC1F71">
        <w:rPr>
          <w:rFonts w:ascii="Arial" w:hAnsi="Arial" w:cs="Arial"/>
          <w:u w:val="single"/>
        </w:rPr>
        <w:t>Funkční regulativ:</w:t>
      </w:r>
    </w:p>
    <w:p w14:paraId="48576AF0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Přípustné</w:t>
      </w:r>
      <w:r w:rsidRPr="00BC1F71">
        <w:rPr>
          <w:rFonts w:cs="Arial"/>
          <w:sz w:val="20"/>
        </w:rPr>
        <w:t xml:space="preserve"> využití:</w:t>
      </w:r>
    </w:p>
    <w:p w14:paraId="5CAE5F77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lesní porosty pro hospodářské a rekreační využití</w:t>
      </w:r>
    </w:p>
    <w:p w14:paraId="28912FC0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lesní porosty pro ekologickou stabilizaci krajiny</w:t>
      </w:r>
    </w:p>
    <w:p w14:paraId="64E19238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účelové komunikace pro obsluhu území a lesní hospodářství</w:t>
      </w:r>
    </w:p>
    <w:p w14:paraId="3CB35466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 xml:space="preserve">vodní toky a stávající vodní plochy </w:t>
      </w:r>
    </w:p>
    <w:p w14:paraId="46B98FAA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stavby a zařízení sloužící obsluze lesních ploch</w:t>
      </w:r>
    </w:p>
    <w:p w14:paraId="57C958F4" w14:textId="77777777" w:rsidR="002C3995" w:rsidRPr="00BC1F71" w:rsidRDefault="00B76814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liniové stavby technické infrastruktury</w:t>
      </w:r>
    </w:p>
    <w:p w14:paraId="62666D91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drobná architektura, drobné sakrální stavby (křížky, kapličky, boží muka apod.)</w:t>
      </w:r>
    </w:p>
    <w:p w14:paraId="0E864738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Nepřípustné</w:t>
      </w:r>
      <w:r w:rsidRPr="00BC1F71">
        <w:rPr>
          <w:rFonts w:cs="Arial"/>
          <w:sz w:val="20"/>
        </w:rPr>
        <w:t xml:space="preserve"> využití:</w:t>
      </w:r>
    </w:p>
    <w:p w14:paraId="5066E644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veškeré stavby a využití ploch, které nesouvisí s přípustným využitím</w:t>
      </w:r>
    </w:p>
    <w:p w14:paraId="169C9E04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stavby a činnosti s negativním vlivem na životní prostředí a na přírodní kvality území</w:t>
      </w:r>
    </w:p>
    <w:p w14:paraId="1166B4BB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nové stavby pro individuální rekreaci</w:t>
      </w:r>
    </w:p>
    <w:p w14:paraId="2C302308" w14:textId="77777777" w:rsidR="002C3995" w:rsidRDefault="002C3995" w:rsidP="002C3995">
      <w:pPr>
        <w:rPr>
          <w:rFonts w:ascii="Arial" w:hAnsi="Arial" w:cs="Arial"/>
        </w:rPr>
      </w:pPr>
    </w:p>
    <w:p w14:paraId="4DBCAD1E" w14:textId="77777777" w:rsidR="00B45A80" w:rsidRDefault="00B45A80" w:rsidP="002C3995">
      <w:pPr>
        <w:rPr>
          <w:rFonts w:ascii="Arial" w:hAnsi="Arial" w:cs="Arial"/>
        </w:rPr>
      </w:pPr>
    </w:p>
    <w:p w14:paraId="5A4A2F1D" w14:textId="77777777" w:rsidR="00B45A80" w:rsidRDefault="00B45A80" w:rsidP="002C3995">
      <w:pPr>
        <w:rPr>
          <w:rFonts w:ascii="Arial" w:hAnsi="Arial" w:cs="Arial"/>
        </w:rPr>
      </w:pPr>
    </w:p>
    <w:p w14:paraId="6AFE55DB" w14:textId="77777777" w:rsidR="00B45A80" w:rsidRDefault="00B45A80" w:rsidP="002C3995">
      <w:pPr>
        <w:rPr>
          <w:rFonts w:ascii="Arial" w:hAnsi="Arial" w:cs="Arial"/>
        </w:rPr>
      </w:pPr>
    </w:p>
    <w:p w14:paraId="3A30A919" w14:textId="77777777" w:rsidR="00B45A80" w:rsidRDefault="00B45A80" w:rsidP="002C3995">
      <w:pPr>
        <w:rPr>
          <w:rFonts w:ascii="Arial" w:hAnsi="Arial" w:cs="Arial"/>
        </w:rPr>
      </w:pPr>
    </w:p>
    <w:p w14:paraId="77D3E557" w14:textId="77777777" w:rsidR="00B45A80" w:rsidRDefault="00B45A80" w:rsidP="002C3995">
      <w:pPr>
        <w:rPr>
          <w:rFonts w:ascii="Arial" w:hAnsi="Arial" w:cs="Arial"/>
        </w:rPr>
      </w:pPr>
    </w:p>
    <w:p w14:paraId="171242D4" w14:textId="77777777" w:rsidR="00B45A80" w:rsidRDefault="00B45A80" w:rsidP="002C3995">
      <w:pPr>
        <w:rPr>
          <w:rFonts w:ascii="Arial" w:hAnsi="Arial" w:cs="Arial"/>
        </w:rPr>
      </w:pPr>
    </w:p>
    <w:p w14:paraId="329A7B2F" w14:textId="77777777" w:rsidR="00B45A80" w:rsidRPr="00BC1F71" w:rsidRDefault="00B45A80" w:rsidP="002C3995">
      <w:pPr>
        <w:rPr>
          <w:rFonts w:ascii="Arial" w:hAnsi="Arial" w:cs="Arial"/>
        </w:rPr>
      </w:pPr>
    </w:p>
    <w:p w14:paraId="6B748E71" w14:textId="77777777" w:rsidR="002C3995" w:rsidRPr="00BC1F71" w:rsidRDefault="002C3995" w:rsidP="002C3995">
      <w:pPr>
        <w:rPr>
          <w:rFonts w:ascii="Arial" w:hAnsi="Arial" w:cs="Arial"/>
          <w:b/>
          <w:bCs/>
        </w:rPr>
      </w:pPr>
      <w:r w:rsidRPr="00BC1F71">
        <w:rPr>
          <w:rFonts w:ascii="Arial" w:hAnsi="Arial" w:cs="Arial"/>
          <w:b/>
          <w:bCs/>
        </w:rPr>
        <w:lastRenderedPageBreak/>
        <w:t>Plochy vodní a vodohospodářské</w:t>
      </w:r>
    </w:p>
    <w:p w14:paraId="7189731E" w14:textId="77777777" w:rsidR="002C3995" w:rsidRPr="00BC1F71" w:rsidRDefault="002C3995" w:rsidP="002C3995">
      <w:pPr>
        <w:rPr>
          <w:rFonts w:ascii="Arial" w:hAnsi="Arial" w:cs="Arial"/>
        </w:rPr>
      </w:pPr>
    </w:p>
    <w:p w14:paraId="41123FA8" w14:textId="77777777" w:rsidR="00035D2A" w:rsidRPr="00BC1F71" w:rsidRDefault="00035D2A" w:rsidP="002C3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BC1F71">
        <w:rPr>
          <w:rFonts w:ascii="Arial" w:hAnsi="Arial" w:cs="Arial"/>
          <w:position w:val="-1"/>
        </w:rPr>
        <w:t>V</w:t>
      </w:r>
      <w:r w:rsidRPr="00BC1F71">
        <w:rPr>
          <w:rFonts w:ascii="Arial" w:hAnsi="Arial" w:cs="Arial"/>
          <w:spacing w:val="2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o d n</w:t>
      </w:r>
      <w:r w:rsidRPr="00BC1F71">
        <w:rPr>
          <w:rFonts w:ascii="Arial" w:hAnsi="Arial" w:cs="Arial"/>
          <w:spacing w:val="-4"/>
          <w:position w:val="-1"/>
        </w:rPr>
        <w:t xml:space="preserve"> </w:t>
      </w:r>
      <w:r w:rsidRPr="00BC1F71">
        <w:rPr>
          <w:rFonts w:ascii="Arial" w:hAnsi="Arial" w:cs="Arial"/>
          <w:position w:val="-1"/>
        </w:rPr>
        <w:t>í   a   v o d n í c h   t o k ů</w:t>
      </w:r>
      <w:proofErr w:type="gramStart"/>
      <w:r w:rsidRPr="00BC1F71">
        <w:rPr>
          <w:rFonts w:ascii="Arial" w:hAnsi="Arial" w:cs="Arial"/>
          <w:position w:val="-1"/>
        </w:rPr>
        <w:t xml:space="preserve">   (</w:t>
      </w:r>
      <w:proofErr w:type="gramEnd"/>
      <w:r w:rsidRPr="00BC1F71">
        <w:rPr>
          <w:rFonts w:ascii="Arial" w:hAnsi="Arial" w:cs="Arial"/>
          <w:position w:val="-1"/>
        </w:rPr>
        <w:t>WT)</w:t>
      </w:r>
    </w:p>
    <w:p w14:paraId="7420F050" w14:textId="77777777" w:rsidR="002C3995" w:rsidRPr="00BC1F71" w:rsidRDefault="002C3995" w:rsidP="002C3995">
      <w:pPr>
        <w:rPr>
          <w:rFonts w:ascii="Arial" w:hAnsi="Arial" w:cs="Arial"/>
          <w:u w:val="single"/>
        </w:rPr>
      </w:pPr>
      <w:r w:rsidRPr="00BC1F71">
        <w:rPr>
          <w:rFonts w:ascii="Arial" w:hAnsi="Arial" w:cs="Arial"/>
          <w:u w:val="single"/>
        </w:rPr>
        <w:t>Hlavní využití:</w:t>
      </w:r>
    </w:p>
    <w:p w14:paraId="2EB01690" w14:textId="77777777" w:rsidR="002C3995" w:rsidRPr="00BC1F71" w:rsidRDefault="002C3995" w:rsidP="002C3995">
      <w:pPr>
        <w:rPr>
          <w:rFonts w:ascii="Arial" w:hAnsi="Arial" w:cs="Arial"/>
        </w:rPr>
      </w:pPr>
      <w:r w:rsidRPr="00BC1F71">
        <w:rPr>
          <w:rFonts w:ascii="Arial" w:hAnsi="Arial" w:cs="Arial"/>
        </w:rPr>
        <w:tab/>
        <w:t xml:space="preserve">jako plochy plnící funkce vodohospodářské, </w:t>
      </w:r>
      <w:proofErr w:type="spellStart"/>
      <w:r w:rsidRPr="00BC1F71">
        <w:rPr>
          <w:rFonts w:ascii="Arial" w:hAnsi="Arial" w:cs="Arial"/>
        </w:rPr>
        <w:t>ekologicko</w:t>
      </w:r>
      <w:proofErr w:type="spellEnd"/>
      <w:r w:rsidRPr="00BC1F71">
        <w:rPr>
          <w:rFonts w:ascii="Arial" w:hAnsi="Arial" w:cs="Arial"/>
        </w:rPr>
        <w:t xml:space="preserve"> stabilizační, estetické a krajinotvorné jako významný krajinný prvek</w:t>
      </w:r>
    </w:p>
    <w:p w14:paraId="345E6290" w14:textId="77777777" w:rsidR="002C3995" w:rsidRPr="00BC1F71" w:rsidRDefault="002C3995" w:rsidP="002C3995">
      <w:pPr>
        <w:rPr>
          <w:rFonts w:ascii="Arial" w:hAnsi="Arial" w:cs="Arial"/>
          <w:u w:val="single"/>
        </w:rPr>
      </w:pPr>
      <w:r w:rsidRPr="00BC1F71">
        <w:rPr>
          <w:rFonts w:ascii="Arial" w:hAnsi="Arial" w:cs="Arial"/>
          <w:u w:val="single"/>
        </w:rPr>
        <w:t>Funkční regulativ:</w:t>
      </w:r>
    </w:p>
    <w:p w14:paraId="23F7F665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Přípustné</w:t>
      </w:r>
      <w:r w:rsidRPr="00BC1F71">
        <w:rPr>
          <w:rFonts w:cs="Arial"/>
          <w:sz w:val="20"/>
        </w:rPr>
        <w:t xml:space="preserve"> využití:</w:t>
      </w:r>
    </w:p>
    <w:p w14:paraId="7AB4507D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vodní toky a plochy přirozené, upravené i umělé, sloužící vodnímu hospodářství, ekologické stabilizaci, tvorbě krajinného rázu</w:t>
      </w:r>
    </w:p>
    <w:p w14:paraId="7280B668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vodní toky a plochy sloužící rekreaci a sportu</w:t>
      </w:r>
    </w:p>
    <w:p w14:paraId="4EE29C4E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technické stavby, sloužící obsluze či ochraně vodního díla</w:t>
      </w:r>
    </w:p>
    <w:p w14:paraId="66934529" w14:textId="77777777" w:rsidR="00B76814" w:rsidRPr="00BC1F71" w:rsidRDefault="00B76814" w:rsidP="00B76814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liniové stavby technické infrastruktury</w:t>
      </w:r>
    </w:p>
    <w:p w14:paraId="3AD11428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 xml:space="preserve">účelové komunikace </w:t>
      </w:r>
    </w:p>
    <w:p w14:paraId="01FF0958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pěší a cyklistické stezky</w:t>
      </w:r>
    </w:p>
    <w:p w14:paraId="30161B09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Podmíněně</w:t>
      </w:r>
      <w:r w:rsidRPr="00BC1F71">
        <w:rPr>
          <w:rFonts w:cs="Arial"/>
          <w:sz w:val="20"/>
        </w:rPr>
        <w:t xml:space="preserve"> přípustné využití:</w:t>
      </w:r>
    </w:p>
    <w:p w14:paraId="5B17E63C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pokud nejsou v rozporu s podmínkami ochrany přírody, zachování krajinného rázu a podmínkami stanovenými provozním řádem vodního díla</w:t>
      </w:r>
    </w:p>
    <w:p w14:paraId="3EE884F5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zařízení pro rekreaci</w:t>
      </w:r>
    </w:p>
    <w:p w14:paraId="794179D3" w14:textId="77777777" w:rsidR="002C3995" w:rsidRPr="00BC1F71" w:rsidRDefault="002C3995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rFonts w:cs="Arial"/>
          <w:sz w:val="20"/>
        </w:rPr>
      </w:pPr>
      <w:r w:rsidRPr="00BC1F71">
        <w:rPr>
          <w:sz w:val="20"/>
        </w:rPr>
        <w:t>Nepřípustné</w:t>
      </w:r>
      <w:r w:rsidRPr="00BC1F71">
        <w:rPr>
          <w:rFonts w:cs="Arial"/>
          <w:sz w:val="20"/>
        </w:rPr>
        <w:t xml:space="preserve"> využití:</w:t>
      </w:r>
    </w:p>
    <w:p w14:paraId="5FEB9726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veškeré stavby, které nesouvisí s funkcí hlavní</w:t>
      </w:r>
    </w:p>
    <w:p w14:paraId="6C12849D" w14:textId="77777777" w:rsidR="002C3995" w:rsidRPr="00BC1F71" w:rsidRDefault="002C3995" w:rsidP="00924A79">
      <w:pPr>
        <w:pStyle w:val="Zkladntext"/>
        <w:widowControl/>
        <w:numPr>
          <w:ilvl w:val="0"/>
          <w:numId w:val="13"/>
        </w:numPr>
        <w:tabs>
          <w:tab w:val="clear" w:pos="3264"/>
          <w:tab w:val="num" w:pos="1134"/>
        </w:tabs>
        <w:spacing w:after="40" w:line="240" w:lineRule="auto"/>
        <w:ind w:left="1134" w:hanging="283"/>
        <w:rPr>
          <w:rFonts w:cs="Arial"/>
          <w:sz w:val="20"/>
        </w:rPr>
      </w:pPr>
      <w:r w:rsidRPr="00BC1F71">
        <w:rPr>
          <w:rFonts w:cs="Arial"/>
          <w:sz w:val="20"/>
        </w:rPr>
        <w:t>stavby a zařízení s negativním vlivem na životní prostředí a na přírodní kvality území</w:t>
      </w:r>
    </w:p>
    <w:p w14:paraId="1D7665E3" w14:textId="77777777" w:rsidR="008242EA" w:rsidRPr="00BC1F71" w:rsidRDefault="008242EA" w:rsidP="008242EA">
      <w:pPr>
        <w:pStyle w:val="Zkladntext"/>
        <w:widowControl/>
        <w:spacing w:after="40" w:line="240" w:lineRule="auto"/>
        <w:ind w:left="851"/>
        <w:rPr>
          <w:rFonts w:cs="Arial"/>
          <w:sz w:val="20"/>
        </w:rPr>
      </w:pPr>
    </w:p>
    <w:p w14:paraId="622F69D7" w14:textId="77777777" w:rsidR="002C3995" w:rsidRPr="00BC1F71" w:rsidRDefault="002C3995" w:rsidP="002C3995">
      <w:pPr>
        <w:pStyle w:val="Zkladntext"/>
        <w:rPr>
          <w:rFonts w:cs="Arial"/>
          <w:sz w:val="20"/>
        </w:rPr>
      </w:pPr>
    </w:p>
    <w:p w14:paraId="4FFC35AC" w14:textId="77777777" w:rsidR="001C44D2" w:rsidRPr="00BC1F71" w:rsidRDefault="001C44D2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>Ochranné režimy</w:t>
      </w:r>
    </w:p>
    <w:p w14:paraId="19A3D5C9" w14:textId="77777777" w:rsidR="006A6839" w:rsidRPr="00BC1F71" w:rsidRDefault="006A6839">
      <w:pPr>
        <w:widowControl w:val="0"/>
        <w:spacing w:line="240" w:lineRule="atLeast"/>
        <w:jc w:val="both"/>
        <w:rPr>
          <w:rFonts w:ascii="Arial" w:hAnsi="Arial"/>
          <w:b/>
          <w:snapToGrid w:val="0"/>
        </w:rPr>
      </w:pPr>
    </w:p>
    <w:p w14:paraId="3D4D52BE" w14:textId="77777777" w:rsidR="001C44D2" w:rsidRPr="00BC1F71" w:rsidRDefault="001C44D2" w:rsidP="00BA203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O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c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h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r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a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n</w:t>
      </w:r>
      <w:r w:rsidR="006A6839" w:rsidRPr="00BC1F71">
        <w:rPr>
          <w:rFonts w:ascii="Arial" w:hAnsi="Arial"/>
          <w:snapToGrid w:val="0"/>
        </w:rPr>
        <w:t xml:space="preserve"> </w:t>
      </w:r>
      <w:proofErr w:type="spellStart"/>
      <w:r w:rsidRPr="00BC1F71">
        <w:rPr>
          <w:rFonts w:ascii="Arial" w:hAnsi="Arial"/>
          <w:snapToGrid w:val="0"/>
        </w:rPr>
        <w:t>n</w:t>
      </w:r>
      <w:proofErr w:type="spellEnd"/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 xml:space="preserve">ý </w:t>
      </w:r>
      <w:r w:rsidR="006A6839" w:rsidRPr="00BC1F71">
        <w:rPr>
          <w:rFonts w:ascii="Arial" w:hAnsi="Arial"/>
          <w:snapToGrid w:val="0"/>
        </w:rPr>
        <w:t xml:space="preserve"> </w:t>
      </w:r>
      <w:r w:rsidR="001B31DC" w:rsidRPr="00BC1F71">
        <w:rPr>
          <w:rFonts w:ascii="Arial" w:hAnsi="Arial"/>
          <w:snapToGrid w:val="0"/>
        </w:rPr>
        <w:t xml:space="preserve"> 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r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e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ž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i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 xml:space="preserve">m </w:t>
      </w:r>
      <w:r w:rsidR="006A6839" w:rsidRPr="00BC1F71">
        <w:rPr>
          <w:rFonts w:ascii="Arial" w:hAnsi="Arial"/>
          <w:snapToGrid w:val="0"/>
        </w:rPr>
        <w:t xml:space="preserve"> </w:t>
      </w:r>
      <w:r w:rsidR="001B31DC" w:rsidRPr="00BC1F71">
        <w:rPr>
          <w:rFonts w:ascii="Arial" w:hAnsi="Arial"/>
          <w:snapToGrid w:val="0"/>
        </w:rPr>
        <w:t xml:space="preserve"> 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p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l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o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c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h</w:t>
      </w:r>
      <w:r w:rsidR="006A6839" w:rsidRPr="00BC1F71">
        <w:rPr>
          <w:rFonts w:ascii="Arial" w:hAnsi="Arial"/>
          <w:snapToGrid w:val="0"/>
        </w:rPr>
        <w:t xml:space="preserve">  </w:t>
      </w:r>
      <w:r w:rsidR="001B31DC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 xml:space="preserve"> v</w:t>
      </w:r>
      <w:r w:rsidR="006A6839" w:rsidRPr="00BC1F71">
        <w:rPr>
          <w:rFonts w:ascii="Arial" w:hAnsi="Arial"/>
          <w:snapToGrid w:val="0"/>
        </w:rPr>
        <w:t> </w:t>
      </w:r>
      <w:r w:rsidRPr="00BC1F71">
        <w:rPr>
          <w:rFonts w:ascii="Arial" w:hAnsi="Arial"/>
          <w:snapToGrid w:val="0"/>
        </w:rPr>
        <w:t>y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m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e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z</w:t>
      </w:r>
      <w:r w:rsidR="006A6839" w:rsidRPr="00BC1F71">
        <w:rPr>
          <w:rFonts w:ascii="Arial" w:hAnsi="Arial"/>
          <w:snapToGrid w:val="0"/>
        </w:rPr>
        <w:t> </w:t>
      </w:r>
      <w:r w:rsidRPr="00BC1F71">
        <w:rPr>
          <w:rFonts w:ascii="Arial" w:hAnsi="Arial"/>
          <w:snapToGrid w:val="0"/>
        </w:rPr>
        <w:t>e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n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ý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c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h</w:t>
      </w:r>
      <w:r w:rsidR="006A6839" w:rsidRPr="00BC1F71">
        <w:rPr>
          <w:rFonts w:ascii="Arial" w:hAnsi="Arial"/>
          <w:snapToGrid w:val="0"/>
        </w:rPr>
        <w:t xml:space="preserve">  </w:t>
      </w:r>
      <w:r w:rsidR="001B31DC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 xml:space="preserve"> p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r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o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 xml:space="preserve"> </w:t>
      </w:r>
      <w:r w:rsidR="006A6839" w:rsidRPr="00BC1F71">
        <w:rPr>
          <w:rFonts w:ascii="Arial" w:hAnsi="Arial"/>
          <w:snapToGrid w:val="0"/>
        </w:rPr>
        <w:t xml:space="preserve">  </w:t>
      </w:r>
      <w:r w:rsidRPr="00BC1F71">
        <w:rPr>
          <w:rFonts w:ascii="Arial" w:hAnsi="Arial"/>
          <w:snapToGrid w:val="0"/>
        </w:rPr>
        <w:t>s</w:t>
      </w:r>
      <w:r w:rsidR="006A6839" w:rsidRPr="00BC1F71">
        <w:rPr>
          <w:rFonts w:ascii="Arial" w:hAnsi="Arial"/>
          <w:snapToGrid w:val="0"/>
        </w:rPr>
        <w:t> </w:t>
      </w:r>
      <w:r w:rsidRPr="00BC1F71">
        <w:rPr>
          <w:rFonts w:ascii="Arial" w:hAnsi="Arial"/>
          <w:snapToGrid w:val="0"/>
        </w:rPr>
        <w:t>y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s</w:t>
      </w:r>
      <w:r w:rsidR="006A6839" w:rsidRPr="00BC1F71">
        <w:rPr>
          <w:rFonts w:ascii="Arial" w:hAnsi="Arial"/>
          <w:snapToGrid w:val="0"/>
        </w:rPr>
        <w:t> </w:t>
      </w:r>
      <w:r w:rsidRPr="00BC1F71">
        <w:rPr>
          <w:rFonts w:ascii="Arial" w:hAnsi="Arial"/>
          <w:snapToGrid w:val="0"/>
        </w:rPr>
        <w:t>t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é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 xml:space="preserve">m </w:t>
      </w:r>
      <w:r w:rsidR="006A6839" w:rsidRPr="00BC1F71">
        <w:rPr>
          <w:rFonts w:ascii="Arial" w:hAnsi="Arial"/>
          <w:snapToGrid w:val="0"/>
        </w:rPr>
        <w:t xml:space="preserve">  </w:t>
      </w:r>
      <w:r w:rsidRPr="00BC1F71">
        <w:rPr>
          <w:rFonts w:ascii="Arial" w:hAnsi="Arial"/>
          <w:snapToGrid w:val="0"/>
        </w:rPr>
        <w:t>Ú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S</w:t>
      </w:r>
      <w:r w:rsidR="006A6839" w:rsidRPr="00BC1F71">
        <w:rPr>
          <w:rFonts w:ascii="Arial" w:hAnsi="Arial"/>
          <w:snapToGrid w:val="0"/>
        </w:rPr>
        <w:t> </w:t>
      </w:r>
      <w:r w:rsidRPr="00BC1F71">
        <w:rPr>
          <w:rFonts w:ascii="Arial" w:hAnsi="Arial"/>
          <w:snapToGrid w:val="0"/>
        </w:rPr>
        <w:t>E</w:t>
      </w:r>
      <w:r w:rsidR="006A6839" w:rsidRPr="00BC1F71">
        <w:rPr>
          <w:rFonts w:ascii="Arial" w:hAnsi="Arial"/>
          <w:snapToGrid w:val="0"/>
        </w:rPr>
        <w:t xml:space="preserve"> </w:t>
      </w:r>
      <w:proofErr w:type="gramStart"/>
      <w:r w:rsidRPr="00BC1F71">
        <w:rPr>
          <w:rFonts w:ascii="Arial" w:hAnsi="Arial"/>
          <w:snapToGrid w:val="0"/>
        </w:rPr>
        <w:t>S</w:t>
      </w:r>
      <w:r w:rsidR="006A6839" w:rsidRPr="00BC1F71">
        <w:rPr>
          <w:rFonts w:ascii="Arial" w:hAnsi="Arial"/>
          <w:snapToGrid w:val="0"/>
        </w:rPr>
        <w:t xml:space="preserve"> </w:t>
      </w:r>
      <w:r w:rsidRPr="00BC1F71">
        <w:rPr>
          <w:rFonts w:ascii="Arial" w:hAnsi="Arial"/>
          <w:snapToGrid w:val="0"/>
        </w:rPr>
        <w:t>:</w:t>
      </w:r>
      <w:proofErr w:type="gramEnd"/>
    </w:p>
    <w:p w14:paraId="5A6C0AE1" w14:textId="77777777" w:rsidR="001C44D2" w:rsidRPr="00BC1F71" w:rsidRDefault="001C44D2" w:rsidP="00924A79">
      <w:pPr>
        <w:pStyle w:val="Zkladntext"/>
        <w:widowControl/>
        <w:numPr>
          <w:ilvl w:val="0"/>
          <w:numId w:val="39"/>
        </w:numPr>
        <w:tabs>
          <w:tab w:val="clear" w:pos="720"/>
          <w:tab w:val="num" w:pos="426"/>
          <w:tab w:val="num" w:pos="1134"/>
        </w:tabs>
        <w:spacing w:after="40" w:line="240" w:lineRule="auto"/>
        <w:ind w:left="426" w:hanging="426"/>
        <w:rPr>
          <w:sz w:val="20"/>
        </w:rPr>
      </w:pPr>
      <w:r w:rsidRPr="00BC1F71">
        <w:rPr>
          <w:sz w:val="20"/>
        </w:rPr>
        <w:t>plochy, graficky vymezené jako systém ÚSES</w:t>
      </w:r>
      <w:r w:rsidR="00636C15" w:rsidRPr="00BC1F71">
        <w:rPr>
          <w:sz w:val="20"/>
        </w:rPr>
        <w:t xml:space="preserve"> </w:t>
      </w:r>
      <w:r w:rsidRPr="00BC1F71">
        <w:rPr>
          <w:sz w:val="20"/>
        </w:rPr>
        <w:t>lze využívat pouze tak, aby nebyla narušena jejich obnova a nedošlo k ohrožení nebo oslabení jejich ekostabilizační funkce. Zásahy, které by mohly vést k ohrožení či oslabení ekostabilizační funkce jsou zejména:</w:t>
      </w:r>
    </w:p>
    <w:p w14:paraId="7DEA3AFE" w14:textId="77777777" w:rsidR="001C44D2" w:rsidRPr="00BC1F71" w:rsidRDefault="001C44D2" w:rsidP="000F7F9B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umisťování staveb</w:t>
      </w:r>
    </w:p>
    <w:p w14:paraId="1DE619A3" w14:textId="77777777" w:rsidR="001C44D2" w:rsidRPr="00BC1F71" w:rsidRDefault="001C44D2" w:rsidP="000F7F9B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terénní úpravy většího rozsahu</w:t>
      </w:r>
    </w:p>
    <w:p w14:paraId="1F724354" w14:textId="77777777" w:rsidR="001C44D2" w:rsidRPr="00BC1F71" w:rsidRDefault="001C44D2" w:rsidP="000F7F9B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úprava vodních toků a změna vodního režimu</w:t>
      </w:r>
    </w:p>
    <w:p w14:paraId="7D8DC16F" w14:textId="77777777" w:rsidR="001C44D2" w:rsidRPr="00BC1F71" w:rsidRDefault="001C44D2" w:rsidP="000F7F9B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těžba nerostů</w:t>
      </w:r>
    </w:p>
    <w:p w14:paraId="4242A9F3" w14:textId="77777777" w:rsidR="001C44D2" w:rsidRPr="00BC1F71" w:rsidRDefault="001C44D2" w:rsidP="000F7F9B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změna kultur pozemků na kultury ekologicky méně stabilní, rozšiřování ploch orné půdy a redukce ploch lesa</w:t>
      </w:r>
    </w:p>
    <w:p w14:paraId="127E950A" w14:textId="77777777" w:rsidR="001C44D2" w:rsidRPr="00BC1F71" w:rsidRDefault="001C44D2" w:rsidP="000F7F9B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rozšiřování geograficky nepůvodních rostlin a živočichů</w:t>
      </w:r>
    </w:p>
    <w:p w14:paraId="1D28583B" w14:textId="77777777" w:rsidR="001C44D2" w:rsidRPr="00BC1F71" w:rsidRDefault="001C44D2" w:rsidP="000F7F9B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•</w:t>
      </w:r>
      <w:r w:rsidRPr="00BC1F71">
        <w:rPr>
          <w:rFonts w:ascii="Arial" w:hAnsi="Arial"/>
          <w:snapToGrid w:val="0"/>
        </w:rPr>
        <w:tab/>
        <w:t>zneškodňování odpadů, hnojení chemickými i přírodními hnojivy a tekutými odpady</w:t>
      </w:r>
    </w:p>
    <w:p w14:paraId="2FCDA0BB" w14:textId="77777777" w:rsidR="00636C15" w:rsidRPr="00BC1F71" w:rsidRDefault="00636C15" w:rsidP="000F7F9B">
      <w:pPr>
        <w:widowControl w:val="0"/>
        <w:spacing w:line="240" w:lineRule="atLeast"/>
        <w:ind w:left="993" w:hanging="284"/>
        <w:jc w:val="both"/>
        <w:rPr>
          <w:rFonts w:ascii="Arial" w:hAnsi="Arial"/>
          <w:snapToGrid w:val="0"/>
        </w:rPr>
      </w:pPr>
    </w:p>
    <w:p w14:paraId="7E9C02D7" w14:textId="77777777" w:rsidR="001C44D2" w:rsidRPr="00BC1F71" w:rsidRDefault="001C44D2" w:rsidP="00636C15">
      <w:pPr>
        <w:widowControl w:val="0"/>
        <w:spacing w:line="240" w:lineRule="atLeast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Konkrétní omezení určuje orgán ochrany přírody. Upřesňující omezení jsou různá dle specifických místních podmínek, určených orgánem ochrany přírody ve spolupráci s orgánem územního plánování, orgány ochrany vod aj.</w:t>
      </w:r>
    </w:p>
    <w:p w14:paraId="4225FB4D" w14:textId="77777777" w:rsidR="006A6839" w:rsidRPr="00BC1F71" w:rsidRDefault="006A6839">
      <w:pPr>
        <w:widowControl w:val="0"/>
        <w:spacing w:line="240" w:lineRule="atLeast"/>
        <w:ind w:left="396"/>
        <w:jc w:val="both"/>
        <w:rPr>
          <w:rFonts w:ascii="Arial" w:hAnsi="Arial"/>
          <w:snapToGrid w:val="0"/>
        </w:rPr>
      </w:pPr>
    </w:p>
    <w:p w14:paraId="462682ED" w14:textId="77777777" w:rsidR="0071211F" w:rsidRPr="00BC1F71" w:rsidRDefault="00966C49" w:rsidP="000A5B7E">
      <w:pPr>
        <w:widowControl w:val="0"/>
        <w:spacing w:line="240" w:lineRule="atLeast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Část </w:t>
      </w:r>
      <w:proofErr w:type="gramStart"/>
      <w:r w:rsidRPr="00BC1F71">
        <w:rPr>
          <w:rFonts w:ascii="Arial" w:hAnsi="Arial"/>
          <w:snapToGrid w:val="0"/>
        </w:rPr>
        <w:t>řešeného  území</w:t>
      </w:r>
      <w:proofErr w:type="gramEnd"/>
      <w:r w:rsidRPr="00BC1F71">
        <w:rPr>
          <w:rFonts w:ascii="Arial" w:hAnsi="Arial"/>
          <w:snapToGrid w:val="0"/>
        </w:rPr>
        <w:t xml:space="preserve"> je součástí CHKO Žďárské vrchy, ochranný režim se v těchto plochách řídí příslušnými </w:t>
      </w:r>
      <w:r w:rsidR="000A5B7E" w:rsidRPr="00BC1F71">
        <w:rPr>
          <w:rFonts w:ascii="Arial" w:hAnsi="Arial"/>
          <w:snapToGrid w:val="0"/>
        </w:rPr>
        <w:t>předpisy</w:t>
      </w:r>
      <w:r w:rsidRPr="00BC1F71">
        <w:rPr>
          <w:rFonts w:ascii="Arial" w:hAnsi="Arial"/>
          <w:snapToGrid w:val="0"/>
        </w:rPr>
        <w:t>.</w:t>
      </w:r>
    </w:p>
    <w:p w14:paraId="4E79A2A7" w14:textId="77777777" w:rsidR="004F0244" w:rsidRDefault="004F0244">
      <w:pPr>
        <w:widowControl w:val="0"/>
        <w:spacing w:line="240" w:lineRule="atLeast"/>
        <w:ind w:left="396"/>
        <w:jc w:val="both"/>
        <w:rPr>
          <w:rFonts w:ascii="Arial" w:hAnsi="Arial"/>
          <w:snapToGrid w:val="0"/>
          <w:sz w:val="22"/>
          <w:szCs w:val="22"/>
        </w:rPr>
      </w:pPr>
    </w:p>
    <w:p w14:paraId="2B61B15E" w14:textId="77777777" w:rsidR="00543A06" w:rsidRPr="00BC1F71" w:rsidRDefault="00543A06">
      <w:pPr>
        <w:widowControl w:val="0"/>
        <w:spacing w:line="240" w:lineRule="atLeast"/>
        <w:ind w:left="396"/>
        <w:jc w:val="both"/>
        <w:rPr>
          <w:rFonts w:ascii="Arial" w:hAnsi="Arial"/>
          <w:snapToGrid w:val="0"/>
        </w:rPr>
      </w:pPr>
    </w:p>
    <w:p w14:paraId="5DDE2EAD" w14:textId="77777777" w:rsidR="001C44D2" w:rsidRPr="00BC1F71" w:rsidRDefault="001C44D2" w:rsidP="00D71B77">
      <w:pPr>
        <w:pStyle w:val="Nadpis2"/>
        <w:rPr>
          <w:sz w:val="20"/>
          <w:szCs w:val="20"/>
        </w:rPr>
      </w:pPr>
      <w:bookmarkStart w:id="54" w:name="_Toc209400867"/>
      <w:bookmarkStart w:id="55" w:name="_Toc343171026"/>
      <w:r w:rsidRPr="00BC1F71">
        <w:rPr>
          <w:sz w:val="20"/>
          <w:szCs w:val="20"/>
        </w:rPr>
        <w:t>f.2. Limity využití území včetně stanovených záplavových území, ostatní omezující vlivy</w:t>
      </w:r>
      <w:bookmarkEnd w:id="54"/>
      <w:bookmarkEnd w:id="55"/>
    </w:p>
    <w:p w14:paraId="2FB18049" w14:textId="77777777" w:rsidR="001C44D2" w:rsidRPr="00BC1F71" w:rsidRDefault="001C44D2">
      <w:pPr>
        <w:widowControl w:val="0"/>
        <w:ind w:left="340" w:hanging="340"/>
        <w:jc w:val="both"/>
        <w:rPr>
          <w:rFonts w:ascii="Arial" w:hAnsi="Arial"/>
          <w:b/>
          <w:snapToGrid w:val="0"/>
          <w:color w:val="FF0000"/>
          <w:u w:val="single"/>
        </w:rPr>
      </w:pPr>
    </w:p>
    <w:p w14:paraId="47933767" w14:textId="77777777" w:rsidR="001C44D2" w:rsidRPr="00BC1F71" w:rsidRDefault="001C44D2" w:rsidP="000A3FFE">
      <w:pPr>
        <w:widowControl w:val="0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Výraznou regulací využití území, neodvislou od funkce, jsou limity využití území, které omezují případně zamezují využití ploch v lokalitách dotčených těmito limity</w:t>
      </w:r>
      <w:r w:rsidR="006717D9" w:rsidRPr="00BC1F71">
        <w:rPr>
          <w:rFonts w:ascii="Arial" w:hAnsi="Arial"/>
          <w:snapToGrid w:val="0"/>
        </w:rPr>
        <w:t>:</w:t>
      </w:r>
    </w:p>
    <w:p w14:paraId="75C13DCF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silniční ochranná pásma</w:t>
      </w:r>
    </w:p>
    <w:p w14:paraId="116D34C6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ochranné pásma vedení a zařízení elektrizační soustavy</w:t>
      </w:r>
    </w:p>
    <w:p w14:paraId="258E4C19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ochranná a bezpečnostní pásma plynárenských zařízení </w:t>
      </w:r>
      <w:r w:rsidRPr="00BC1F71">
        <w:rPr>
          <w:rFonts w:ascii="Arial" w:hAnsi="Arial"/>
          <w:snapToGrid w:val="0"/>
        </w:rPr>
        <w:tab/>
      </w:r>
    </w:p>
    <w:p w14:paraId="5F0A2F73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ochranná pásma komunikačních vedení</w:t>
      </w:r>
    </w:p>
    <w:p w14:paraId="24CB3CD9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ochranná pásma vodovodu</w:t>
      </w:r>
    </w:p>
    <w:p w14:paraId="23EA2428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ochranná pásma kanalizace</w:t>
      </w:r>
    </w:p>
    <w:p w14:paraId="6879C568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lastRenderedPageBreak/>
        <w:t xml:space="preserve">manipulační (ochranné) pásmo vodních toků </w:t>
      </w:r>
    </w:p>
    <w:p w14:paraId="22970D6F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pásmo (</w:t>
      </w:r>
      <w:proofErr w:type="gramStart"/>
      <w:r w:rsidR="00BC1F71">
        <w:rPr>
          <w:rFonts w:ascii="Arial" w:hAnsi="Arial"/>
          <w:snapToGrid w:val="0"/>
        </w:rPr>
        <w:t>3</w:t>
      </w:r>
      <w:r w:rsidRPr="00BC1F71">
        <w:rPr>
          <w:rFonts w:ascii="Arial" w:hAnsi="Arial"/>
          <w:snapToGrid w:val="0"/>
        </w:rPr>
        <w:t>0m</w:t>
      </w:r>
      <w:proofErr w:type="gramEnd"/>
      <w:r w:rsidRPr="00BC1F71">
        <w:rPr>
          <w:rFonts w:ascii="Arial" w:hAnsi="Arial"/>
          <w:snapToGrid w:val="0"/>
        </w:rPr>
        <w:t>) od hranice pozemků určených k plnění funkcí lesa</w:t>
      </w:r>
    </w:p>
    <w:p w14:paraId="17EB2F52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ÚSES – nadregionální, regionální a lokální</w:t>
      </w:r>
    </w:p>
    <w:p w14:paraId="34832805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kvalita zemědělské půdy</w:t>
      </w:r>
    </w:p>
    <w:p w14:paraId="26A30961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nemovitá kulturní památka</w:t>
      </w:r>
    </w:p>
    <w:p w14:paraId="57ABA59B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území s archeologickými nálezy</w:t>
      </w:r>
    </w:p>
    <w:p w14:paraId="6EFCFD34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historicky významná stavba, objekt charakterizující místní ráz</w:t>
      </w:r>
    </w:p>
    <w:p w14:paraId="7A8AA22F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hranice území zvláštních zájmů – obrany státu</w:t>
      </w:r>
    </w:p>
    <w:p w14:paraId="337CCD4D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hranice CHOPAV</w:t>
      </w:r>
    </w:p>
    <w:p w14:paraId="55DCCFEC" w14:textId="77777777" w:rsidR="00CA1989" w:rsidRPr="00BC1F71" w:rsidRDefault="00CA1989" w:rsidP="00924A79">
      <w:pPr>
        <w:widowControl w:val="0"/>
        <w:numPr>
          <w:ilvl w:val="0"/>
          <w:numId w:val="42"/>
        </w:numPr>
        <w:tabs>
          <w:tab w:val="clear" w:pos="1429"/>
          <w:tab w:val="num" w:pos="993"/>
        </w:tabs>
        <w:spacing w:line="240" w:lineRule="atLeast"/>
        <w:ind w:left="993" w:hanging="284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CHKO Žďárské vrchy – hranice a zonace</w:t>
      </w:r>
    </w:p>
    <w:p w14:paraId="13217F7B" w14:textId="77777777" w:rsidR="00371EA6" w:rsidRDefault="00371EA6">
      <w:pPr>
        <w:widowControl w:val="0"/>
        <w:ind w:left="340" w:hanging="340"/>
        <w:jc w:val="both"/>
        <w:rPr>
          <w:rFonts w:ascii="Arial" w:hAnsi="Arial"/>
          <w:b/>
          <w:snapToGrid w:val="0"/>
          <w:u w:val="single"/>
        </w:rPr>
      </w:pPr>
    </w:p>
    <w:p w14:paraId="072456FF" w14:textId="77777777" w:rsidR="00B45A80" w:rsidRPr="00BC1F71" w:rsidRDefault="00B45A80">
      <w:pPr>
        <w:widowControl w:val="0"/>
        <w:ind w:left="340" w:hanging="340"/>
        <w:jc w:val="both"/>
        <w:rPr>
          <w:rFonts w:ascii="Arial" w:hAnsi="Arial"/>
          <w:b/>
          <w:snapToGrid w:val="0"/>
          <w:u w:val="single"/>
        </w:rPr>
      </w:pPr>
    </w:p>
    <w:p w14:paraId="182A28CA" w14:textId="77777777" w:rsidR="001C44D2" w:rsidRPr="00BC1F71" w:rsidRDefault="001C44D2" w:rsidP="00D71B77">
      <w:pPr>
        <w:pStyle w:val="Nadpis2"/>
        <w:rPr>
          <w:sz w:val="20"/>
          <w:szCs w:val="20"/>
        </w:rPr>
      </w:pPr>
      <w:bookmarkStart w:id="56" w:name="_Toc209400868"/>
      <w:bookmarkStart w:id="57" w:name="_Toc343171027"/>
      <w:r w:rsidRPr="00BC1F71">
        <w:rPr>
          <w:sz w:val="20"/>
          <w:szCs w:val="20"/>
        </w:rPr>
        <w:t>f.3. Podmínky prostorového uspořádání</w:t>
      </w:r>
      <w:bookmarkEnd w:id="56"/>
      <w:bookmarkEnd w:id="57"/>
    </w:p>
    <w:p w14:paraId="246B910C" w14:textId="77777777" w:rsidR="00E022A0" w:rsidRPr="00BC1F71" w:rsidRDefault="00E022A0">
      <w:pPr>
        <w:widowControl w:val="0"/>
        <w:ind w:left="340" w:hanging="340"/>
        <w:jc w:val="both"/>
        <w:rPr>
          <w:rFonts w:ascii="Arial" w:hAnsi="Arial"/>
          <w:b/>
          <w:snapToGrid w:val="0"/>
          <w:u w:val="single"/>
        </w:rPr>
      </w:pPr>
    </w:p>
    <w:p w14:paraId="4DA82DA9" w14:textId="77777777" w:rsidR="00E022A0" w:rsidRPr="00BC1F71" w:rsidRDefault="00E022A0" w:rsidP="000A3FFE">
      <w:pPr>
        <w:widowControl w:val="0"/>
        <w:spacing w:line="240" w:lineRule="atLeast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Viz</w:t>
      </w:r>
      <w:r w:rsidR="00F97892" w:rsidRPr="00BC1F71">
        <w:rPr>
          <w:rFonts w:ascii="Arial" w:hAnsi="Arial"/>
          <w:snapToGrid w:val="0"/>
        </w:rPr>
        <w:t xml:space="preserve">. </w:t>
      </w:r>
      <w:r w:rsidRPr="00BC1F71">
        <w:rPr>
          <w:rFonts w:ascii="Arial" w:hAnsi="Arial"/>
          <w:snapToGrid w:val="0"/>
        </w:rPr>
        <w:t xml:space="preserve">kapitola </w:t>
      </w:r>
      <w:r w:rsidRPr="00BC1F71">
        <w:rPr>
          <w:rFonts w:ascii="Arial" w:hAnsi="Arial"/>
          <w:snapToGrid w:val="0"/>
          <w:u w:val="single"/>
        </w:rPr>
        <w:t xml:space="preserve">c.2. Vymezení zastavitelných ploch a </w:t>
      </w:r>
      <w:r w:rsidR="00035D2A" w:rsidRPr="00BC1F71">
        <w:rPr>
          <w:rFonts w:ascii="Arial" w:hAnsi="Arial"/>
          <w:snapToGrid w:val="0"/>
          <w:u w:val="single"/>
        </w:rPr>
        <w:t>transformačních ploch</w:t>
      </w:r>
      <w:r w:rsidRPr="00BC1F71">
        <w:rPr>
          <w:rFonts w:ascii="Arial" w:hAnsi="Arial"/>
          <w:snapToGrid w:val="0"/>
        </w:rPr>
        <w:t>, kde jsou jednotlivé zastavitelné plochy charakterizovány včetně podmínek prostorového uspořádání</w:t>
      </w:r>
      <w:r w:rsidR="00F97892" w:rsidRPr="00BC1F71">
        <w:rPr>
          <w:rFonts w:ascii="Arial" w:hAnsi="Arial"/>
          <w:snapToGrid w:val="0"/>
        </w:rPr>
        <w:t>.</w:t>
      </w:r>
      <w:r w:rsidRPr="00BC1F71">
        <w:rPr>
          <w:rFonts w:ascii="Arial" w:hAnsi="Arial"/>
          <w:snapToGrid w:val="0"/>
        </w:rPr>
        <w:t xml:space="preserve"> </w:t>
      </w:r>
    </w:p>
    <w:p w14:paraId="47EC7DFE" w14:textId="77777777" w:rsidR="001C44D2" w:rsidRDefault="001C44D2">
      <w:pPr>
        <w:widowControl w:val="0"/>
        <w:ind w:left="340" w:hanging="340"/>
        <w:jc w:val="both"/>
        <w:rPr>
          <w:rFonts w:ascii="Arial" w:hAnsi="Arial"/>
          <w:b/>
          <w:snapToGrid w:val="0"/>
          <w:color w:val="FF0000"/>
          <w:u w:val="single"/>
        </w:rPr>
      </w:pPr>
    </w:p>
    <w:p w14:paraId="56AA4BB2" w14:textId="77777777" w:rsidR="00B45A80" w:rsidRPr="00BC1F71" w:rsidRDefault="00B45A80">
      <w:pPr>
        <w:widowControl w:val="0"/>
        <w:ind w:left="340" w:hanging="340"/>
        <w:jc w:val="both"/>
        <w:rPr>
          <w:rFonts w:ascii="Arial" w:hAnsi="Arial"/>
          <w:b/>
          <w:snapToGrid w:val="0"/>
          <w:color w:val="FF0000"/>
          <w:u w:val="single"/>
        </w:rPr>
      </w:pPr>
    </w:p>
    <w:p w14:paraId="5E26BE02" w14:textId="77777777" w:rsidR="001C44D2" w:rsidRPr="00BC1F71" w:rsidRDefault="001C44D2" w:rsidP="00D71B77">
      <w:pPr>
        <w:pStyle w:val="Nadpis2"/>
        <w:rPr>
          <w:sz w:val="20"/>
          <w:szCs w:val="20"/>
        </w:rPr>
      </w:pPr>
      <w:bookmarkStart w:id="58" w:name="_Toc209400869"/>
      <w:bookmarkStart w:id="59" w:name="_Toc343171028"/>
      <w:r w:rsidRPr="00BC1F71">
        <w:rPr>
          <w:sz w:val="20"/>
          <w:szCs w:val="20"/>
        </w:rPr>
        <w:t>f.4. Základní podmínky ochrany krajinného rázu</w:t>
      </w:r>
      <w:bookmarkEnd w:id="58"/>
      <w:bookmarkEnd w:id="59"/>
    </w:p>
    <w:p w14:paraId="0F544479" w14:textId="77777777" w:rsidR="001C44D2" w:rsidRPr="00BC1F71" w:rsidRDefault="001C44D2">
      <w:pPr>
        <w:widowControl w:val="0"/>
        <w:ind w:left="340" w:hanging="340"/>
        <w:jc w:val="both"/>
        <w:rPr>
          <w:rFonts w:ascii="Arial" w:hAnsi="Arial"/>
          <w:b/>
          <w:snapToGrid w:val="0"/>
          <w:u w:val="single"/>
        </w:rPr>
      </w:pPr>
    </w:p>
    <w:p w14:paraId="2ED37F18" w14:textId="77777777" w:rsidR="001C44D2" w:rsidRPr="00BC1F71" w:rsidRDefault="001C44D2">
      <w:pPr>
        <w:widowControl w:val="0"/>
        <w:ind w:left="340" w:hanging="340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>Ochrana krajinného rázu</w:t>
      </w:r>
    </w:p>
    <w:p w14:paraId="02BF8AD9" w14:textId="77777777" w:rsidR="001C44D2" w:rsidRPr="00BC1F71" w:rsidRDefault="001C44D2" w:rsidP="000A3FFE">
      <w:pPr>
        <w:widowControl w:val="0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Dle </w:t>
      </w:r>
      <w:r w:rsidR="008869A5" w:rsidRPr="00BC1F71">
        <w:rPr>
          <w:rFonts w:ascii="Arial" w:hAnsi="Arial"/>
          <w:snapToGrid w:val="0"/>
        </w:rPr>
        <w:t xml:space="preserve">zákona </w:t>
      </w:r>
      <w:r w:rsidRPr="00BC1F71">
        <w:rPr>
          <w:rFonts w:ascii="Arial" w:hAnsi="Arial"/>
          <w:snapToGrid w:val="0"/>
        </w:rPr>
        <w:t xml:space="preserve">o ochraně přírody a krajiny je krajinný ráz, kterým je zejména přírodní, kulturní a historická charakteristika určitého místa či </w:t>
      </w:r>
      <w:proofErr w:type="gramStart"/>
      <w:r w:rsidRPr="00BC1F71">
        <w:rPr>
          <w:rFonts w:ascii="Arial" w:hAnsi="Arial"/>
          <w:snapToGrid w:val="0"/>
        </w:rPr>
        <w:t>oblasti,  chráněn</w:t>
      </w:r>
      <w:proofErr w:type="gramEnd"/>
      <w:r w:rsidRPr="00BC1F71">
        <w:rPr>
          <w:rFonts w:ascii="Arial" w:hAnsi="Arial"/>
          <w:snapToGrid w:val="0"/>
        </w:rPr>
        <w:t xml:space="preserve"> před činností snižující jeho estetickou a přírodní hodnotu. </w:t>
      </w:r>
    </w:p>
    <w:p w14:paraId="093E531E" w14:textId="77777777" w:rsidR="001C44D2" w:rsidRPr="00BC1F71" w:rsidRDefault="001C44D2" w:rsidP="000A3FFE">
      <w:pPr>
        <w:widowControl w:val="0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Zásahy do krajinného rázu, zejména umisťování a povolování staveb, mohou být prováděny pouze s ohledem na zachování významných krajinných prvků, zvláště chráněných území, kulturních dominant krajiny, harmonické měřítko a vztahy v krajině.</w:t>
      </w:r>
    </w:p>
    <w:p w14:paraId="370766CA" w14:textId="77777777" w:rsidR="001C44D2" w:rsidRPr="00BC1F71" w:rsidRDefault="001C44D2" w:rsidP="000A3FFE">
      <w:pPr>
        <w:widowControl w:val="0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K umisťování a povolování staveb, jakož i </w:t>
      </w:r>
      <w:proofErr w:type="gramStart"/>
      <w:r w:rsidRPr="00BC1F71">
        <w:rPr>
          <w:rFonts w:ascii="Arial" w:hAnsi="Arial"/>
          <w:snapToGrid w:val="0"/>
        </w:rPr>
        <w:t>jiných činnostem</w:t>
      </w:r>
      <w:proofErr w:type="gramEnd"/>
      <w:r w:rsidRPr="00BC1F71">
        <w:rPr>
          <w:rFonts w:ascii="Arial" w:hAnsi="Arial"/>
          <w:snapToGrid w:val="0"/>
        </w:rPr>
        <w:t>, které by mohly snížit nebo změnit krajinný ráz, je nezbytný souhlas orgánu ochrany přírody. Podrobnosti ochrany krajinného rázu může stanovit ministerstvo životního prostředí obecně závazným předpisem.</w:t>
      </w:r>
    </w:p>
    <w:p w14:paraId="31FF2964" w14:textId="77777777" w:rsidR="008242EA" w:rsidRPr="00BC1F71" w:rsidRDefault="008242EA" w:rsidP="000A3FFE">
      <w:pPr>
        <w:widowControl w:val="0"/>
        <w:ind w:firstLine="426"/>
        <w:jc w:val="both"/>
        <w:rPr>
          <w:rFonts w:ascii="Arial" w:hAnsi="Arial"/>
          <w:snapToGrid w:val="0"/>
        </w:rPr>
      </w:pPr>
    </w:p>
    <w:p w14:paraId="24E3BFF7" w14:textId="77777777" w:rsidR="001C44D2" w:rsidRPr="00BC1F71" w:rsidRDefault="001C44D2">
      <w:pPr>
        <w:widowControl w:val="0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>Významné krajinné prvky (VKP)</w:t>
      </w:r>
    </w:p>
    <w:p w14:paraId="50482A04" w14:textId="77777777" w:rsidR="001C44D2" w:rsidRPr="00BC1F71" w:rsidRDefault="001C44D2" w:rsidP="000A3FFE">
      <w:pPr>
        <w:widowControl w:val="0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Dle </w:t>
      </w:r>
      <w:r w:rsidR="008869A5" w:rsidRPr="00BC1F71">
        <w:rPr>
          <w:rFonts w:ascii="Arial" w:hAnsi="Arial"/>
          <w:snapToGrid w:val="0"/>
        </w:rPr>
        <w:t>platné legislativy</w:t>
      </w:r>
      <w:r w:rsidRPr="00BC1F71">
        <w:rPr>
          <w:rFonts w:ascii="Arial" w:hAnsi="Arial"/>
          <w:snapToGrid w:val="0"/>
        </w:rPr>
        <w:t xml:space="preserve"> jsou významné krajinné prvky chráněny před poškozováním a ničením. Využívají se pouze tak, aby nebyla narušena jejich obnova a nedošlo k ohrožení nebo oslabení jejich stabilizační funkce.</w:t>
      </w:r>
    </w:p>
    <w:p w14:paraId="7B80B9A2" w14:textId="77777777" w:rsidR="001C44D2" w:rsidRPr="00BC1F71" w:rsidRDefault="001C44D2" w:rsidP="000A3FFE">
      <w:pPr>
        <w:widowControl w:val="0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K zásahům, které by mohly vést k poškození nebo zničení významného krajinného prvku nebo ohrožení či oslabení jeho </w:t>
      </w:r>
      <w:proofErr w:type="spellStart"/>
      <w:r w:rsidRPr="00BC1F71">
        <w:rPr>
          <w:rFonts w:ascii="Arial" w:hAnsi="Arial"/>
          <w:snapToGrid w:val="0"/>
        </w:rPr>
        <w:t>ekologicko</w:t>
      </w:r>
      <w:proofErr w:type="spellEnd"/>
      <w:r w:rsidRPr="00BC1F71">
        <w:rPr>
          <w:rFonts w:ascii="Arial" w:hAnsi="Arial"/>
          <w:snapToGrid w:val="0"/>
        </w:rPr>
        <w:t xml:space="preserve"> – stabilizační funkce, si musí ten, kdo takové zásahy zamýšlí, opatřit závazné stanovisko orgánu ochrany přírody. Mezi takové zásahy patří zejména umisťování staveb, pozemkové úpravy, změny kultur pozemků, úpravy vodních toků a nádrží a těžba nerostů. Podrobnosti ochrany významných krajinných prvků stanoví ministerstvo životního prostředí obecně závazným právním předpisem.</w:t>
      </w:r>
    </w:p>
    <w:p w14:paraId="145E886C" w14:textId="77777777" w:rsidR="001C44D2" w:rsidRPr="00BC1F71" w:rsidRDefault="001C44D2">
      <w:pPr>
        <w:widowControl w:val="0"/>
        <w:jc w:val="both"/>
        <w:rPr>
          <w:rFonts w:ascii="Arial" w:hAnsi="Arial"/>
          <w:snapToGrid w:val="0"/>
        </w:rPr>
      </w:pPr>
    </w:p>
    <w:p w14:paraId="09A4416C" w14:textId="77777777" w:rsidR="001C44D2" w:rsidRPr="00BC1F71" w:rsidRDefault="001C44D2">
      <w:pPr>
        <w:widowControl w:val="0"/>
        <w:jc w:val="both"/>
        <w:rPr>
          <w:rFonts w:ascii="Arial" w:hAnsi="Arial"/>
          <w:b/>
          <w:snapToGrid w:val="0"/>
        </w:rPr>
      </w:pPr>
      <w:r w:rsidRPr="00BC1F71">
        <w:rPr>
          <w:rFonts w:ascii="Arial" w:hAnsi="Arial"/>
          <w:b/>
          <w:snapToGrid w:val="0"/>
        </w:rPr>
        <w:t>Územní systém ekologické stability (ÚSES)</w:t>
      </w:r>
    </w:p>
    <w:p w14:paraId="7D6E89D2" w14:textId="77777777" w:rsidR="001C44D2" w:rsidRPr="00BC1F71" w:rsidRDefault="001C44D2" w:rsidP="000A3FFE">
      <w:pPr>
        <w:widowControl w:val="0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Územní systém ekologické stability (ÚSES) je vzájemně propojený soubor přirozených i pozměněných, avšak přírodě blízkých ekosystémů, které udržují přírodní rovnováhu. Ochrana vymezených ÚSES je povinností všech vlastníků a uživatelů pozemků tvořících jeho základ; jeho vytváření je veřejným zájmem, na kterém se podílí vlastníci pozemků, obce i stát.</w:t>
      </w:r>
    </w:p>
    <w:p w14:paraId="14AA4955" w14:textId="77777777" w:rsidR="001C44D2" w:rsidRPr="00BC1F71" w:rsidRDefault="001C44D2" w:rsidP="000A3FFE">
      <w:pPr>
        <w:widowControl w:val="0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 xml:space="preserve">Pozemky určené pro ochranu a tvorbu ÚSES jsou </w:t>
      </w:r>
      <w:r w:rsidRPr="00BC1F71">
        <w:rPr>
          <w:rFonts w:ascii="Arial" w:hAnsi="Arial"/>
          <w:snapToGrid w:val="0"/>
          <w:u w:val="single"/>
        </w:rPr>
        <w:t>nezastavitelné</w:t>
      </w:r>
      <w:r w:rsidRPr="00BC1F71">
        <w:rPr>
          <w:rFonts w:ascii="Arial" w:hAnsi="Arial"/>
          <w:snapToGrid w:val="0"/>
        </w:rPr>
        <w:t xml:space="preserve"> a nelze na nich měnit stávající kulturu za kulturu nižšího stupně ekologické stability, ani jiným způsobem narušovat jejich </w:t>
      </w:r>
      <w:proofErr w:type="spellStart"/>
      <w:r w:rsidRPr="00BC1F71">
        <w:rPr>
          <w:rFonts w:ascii="Arial" w:hAnsi="Arial"/>
          <w:snapToGrid w:val="0"/>
        </w:rPr>
        <w:t>ekologicko</w:t>
      </w:r>
      <w:proofErr w:type="spellEnd"/>
      <w:r w:rsidRPr="00BC1F71">
        <w:rPr>
          <w:rFonts w:ascii="Arial" w:hAnsi="Arial"/>
          <w:snapToGrid w:val="0"/>
        </w:rPr>
        <w:t xml:space="preserve"> – stabilizační funkce.</w:t>
      </w:r>
    </w:p>
    <w:p w14:paraId="63CC0816" w14:textId="77777777" w:rsidR="001C44D2" w:rsidRPr="00BC1F71" w:rsidRDefault="001C44D2" w:rsidP="000A3FFE">
      <w:pPr>
        <w:widowControl w:val="0"/>
        <w:ind w:firstLine="426"/>
        <w:jc w:val="both"/>
        <w:rPr>
          <w:rFonts w:ascii="Arial" w:hAnsi="Arial"/>
          <w:snapToGrid w:val="0"/>
        </w:rPr>
      </w:pPr>
    </w:p>
    <w:p w14:paraId="255F1567" w14:textId="77777777" w:rsidR="001C44D2" w:rsidRPr="00BC1F71" w:rsidRDefault="001C44D2" w:rsidP="000A3FFE">
      <w:pPr>
        <w:widowControl w:val="0"/>
        <w:ind w:firstLine="426"/>
        <w:jc w:val="both"/>
        <w:rPr>
          <w:rFonts w:ascii="Arial" w:hAnsi="Arial"/>
          <w:snapToGrid w:val="0"/>
        </w:rPr>
      </w:pPr>
      <w:r w:rsidRPr="00BC1F71">
        <w:rPr>
          <w:rFonts w:ascii="Arial" w:hAnsi="Arial"/>
          <w:snapToGrid w:val="0"/>
        </w:rPr>
        <w:t>Vzhledem k výše uvedeným zásadám je třeba konstatovat, že jak krajina, tak sídl</w:t>
      </w:r>
      <w:r w:rsidR="003C17F7" w:rsidRPr="00BC1F71">
        <w:rPr>
          <w:rFonts w:ascii="Arial" w:hAnsi="Arial"/>
          <w:snapToGrid w:val="0"/>
        </w:rPr>
        <w:t>o</w:t>
      </w:r>
      <w:r w:rsidRPr="00BC1F71">
        <w:rPr>
          <w:rFonts w:ascii="Arial" w:hAnsi="Arial"/>
          <w:snapToGrid w:val="0"/>
        </w:rPr>
        <w:t xml:space="preserve"> si i přes některé stavební závady uplynulých let</w:t>
      </w:r>
      <w:r w:rsidR="0039540D" w:rsidRPr="00BC1F71">
        <w:rPr>
          <w:rFonts w:ascii="Arial" w:hAnsi="Arial"/>
          <w:snapToGrid w:val="0"/>
        </w:rPr>
        <w:t xml:space="preserve"> (</w:t>
      </w:r>
      <w:r w:rsidR="003C17F7" w:rsidRPr="00BC1F71">
        <w:rPr>
          <w:rFonts w:ascii="Arial" w:hAnsi="Arial"/>
          <w:snapToGrid w:val="0"/>
        </w:rPr>
        <w:t>zemědělský areál)</w:t>
      </w:r>
      <w:r w:rsidRPr="00BC1F71">
        <w:rPr>
          <w:rFonts w:ascii="Arial" w:hAnsi="Arial"/>
          <w:snapToGrid w:val="0"/>
        </w:rPr>
        <w:t xml:space="preserve"> zachoval</w:t>
      </w:r>
      <w:r w:rsidR="003C17F7" w:rsidRPr="00BC1F71">
        <w:rPr>
          <w:rFonts w:ascii="Arial" w:hAnsi="Arial"/>
          <w:snapToGrid w:val="0"/>
        </w:rPr>
        <w:t>y</w:t>
      </w:r>
      <w:r w:rsidRPr="00BC1F71">
        <w:rPr>
          <w:rFonts w:ascii="Arial" w:hAnsi="Arial"/>
          <w:snapToGrid w:val="0"/>
        </w:rPr>
        <w:t xml:space="preserve"> svůj osobitý charakter. Proto územní plán stanovuje poměrně podrobné podmínky prostorového řešení zastavitelných ploch, které jsou lokalizovány především na okrajích stávající zástavby, aby si sídl</w:t>
      </w:r>
      <w:r w:rsidR="003C17F7" w:rsidRPr="00BC1F71">
        <w:rPr>
          <w:rFonts w:ascii="Arial" w:hAnsi="Arial"/>
          <w:snapToGrid w:val="0"/>
        </w:rPr>
        <w:t>o</w:t>
      </w:r>
      <w:r w:rsidRPr="00BC1F71">
        <w:rPr>
          <w:rFonts w:ascii="Arial" w:hAnsi="Arial"/>
          <w:snapToGrid w:val="0"/>
        </w:rPr>
        <w:t xml:space="preserve"> tyto hodnoty zachoval</w:t>
      </w:r>
      <w:r w:rsidR="003C17F7" w:rsidRPr="00BC1F71">
        <w:rPr>
          <w:rFonts w:ascii="Arial" w:hAnsi="Arial"/>
          <w:snapToGrid w:val="0"/>
        </w:rPr>
        <w:t>o</w:t>
      </w:r>
      <w:r w:rsidRPr="00BC1F71">
        <w:rPr>
          <w:rFonts w:ascii="Arial" w:hAnsi="Arial"/>
          <w:snapToGrid w:val="0"/>
        </w:rPr>
        <w:t xml:space="preserve"> a rázovitost řešeného území byla ochráněna.</w:t>
      </w:r>
    </w:p>
    <w:p w14:paraId="4BC4C8FD" w14:textId="77777777" w:rsidR="008242EA" w:rsidRDefault="008242EA" w:rsidP="000A3FFE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575F7111" w14:textId="77777777" w:rsidR="00BC1F71" w:rsidRDefault="00BC1F71" w:rsidP="000A3FFE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03818D3E" w14:textId="77777777" w:rsidR="00BC1F71" w:rsidRDefault="00BC1F71" w:rsidP="000A3FFE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1C1444DD" w14:textId="77777777" w:rsidR="00BC1F71" w:rsidRDefault="00BC1F71" w:rsidP="000A3FFE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50A294BF" w14:textId="77777777" w:rsidR="00B45A80" w:rsidRDefault="00B45A80" w:rsidP="000A3FFE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7A8B6FFA" w14:textId="77777777" w:rsidR="00D25FB0" w:rsidRDefault="00D25FB0" w:rsidP="000A3FFE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083141A6" w14:textId="77777777" w:rsidR="00BC1F71" w:rsidRDefault="00BC1F71" w:rsidP="000A3FFE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64B0441C" w14:textId="77777777" w:rsidR="00BC1F71" w:rsidRDefault="00BC1F71" w:rsidP="000A3FFE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5931D8F6" w14:textId="77777777" w:rsidR="00BC1F71" w:rsidRDefault="00BC1F71" w:rsidP="000A3FFE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685D39B2" w14:textId="77777777" w:rsidR="001C44D2" w:rsidRPr="00841375" w:rsidRDefault="001C44D2" w:rsidP="00CB7B5D">
      <w:pPr>
        <w:pStyle w:val="Nadpis1"/>
      </w:pPr>
      <w:bookmarkStart w:id="60" w:name="_Toc209400870"/>
      <w:bookmarkStart w:id="61" w:name="_Toc343171029"/>
      <w:r w:rsidRPr="00841375">
        <w:lastRenderedPageBreak/>
        <w:t>g) Vymezení veřejně prospěšných staveb, veřejně prospěšných opatření, staveb a opatření k zajišťování obrany a bezpečnosti státu a ploch pro asanaci, pro které lze práva k pozemkům a stavbám vyvlastnit</w:t>
      </w:r>
      <w:bookmarkEnd w:id="60"/>
      <w:bookmarkEnd w:id="61"/>
      <w:r w:rsidR="003C50A1" w:rsidRPr="00841375">
        <w:fldChar w:fldCharType="begin"/>
      </w:r>
      <w:r w:rsidR="003C50A1" w:rsidRPr="00841375">
        <w:instrText xml:space="preserve"> TC "</w:instrText>
      </w:r>
      <w:bookmarkStart w:id="62" w:name="_Toc193532823"/>
      <w:r w:rsidR="003C50A1" w:rsidRPr="00841375">
        <w:instrText>g) Vymezení veřejně prospěšných staveb, veřejně prospěšných opatření, staveb a opatření k zajišťování obrany a bezpečnosti státu a ploch pro asanaci, pro které lze práva k pozemkům a stavbám vyvlastnit</w:instrText>
      </w:r>
      <w:bookmarkEnd w:id="62"/>
      <w:r w:rsidR="003C50A1" w:rsidRPr="00841375">
        <w:instrText xml:space="preserve">" \f C \l "1" </w:instrText>
      </w:r>
      <w:r w:rsidR="003C50A1" w:rsidRPr="00841375">
        <w:fldChar w:fldCharType="end"/>
      </w:r>
    </w:p>
    <w:p w14:paraId="5B7B43D2" w14:textId="77777777" w:rsidR="001C44D2" w:rsidRPr="00841375" w:rsidRDefault="001C44D2">
      <w:pPr>
        <w:widowControl w:val="0"/>
        <w:ind w:left="340" w:hanging="340"/>
        <w:jc w:val="both"/>
        <w:rPr>
          <w:rFonts w:ascii="Arial" w:hAnsi="Arial"/>
          <w:b/>
          <w:snapToGrid w:val="0"/>
          <w:color w:val="FF0000"/>
          <w:sz w:val="22"/>
          <w:szCs w:val="22"/>
          <w:u w:val="single"/>
        </w:rPr>
      </w:pPr>
    </w:p>
    <w:p w14:paraId="22E5A72F" w14:textId="77777777" w:rsidR="001C44D2" w:rsidRPr="00F13F4D" w:rsidRDefault="004507B2" w:rsidP="004507B2">
      <w:pPr>
        <w:pStyle w:val="Nadpis2"/>
        <w:rPr>
          <w:sz w:val="20"/>
          <w:szCs w:val="20"/>
        </w:rPr>
      </w:pPr>
      <w:bookmarkStart w:id="63" w:name="_Toc209400871"/>
      <w:bookmarkStart w:id="64" w:name="_Toc343171030"/>
      <w:r w:rsidRPr="00F13F4D">
        <w:rPr>
          <w:sz w:val="20"/>
          <w:szCs w:val="20"/>
        </w:rPr>
        <w:t xml:space="preserve">g.1. </w:t>
      </w:r>
      <w:r w:rsidR="001C44D2" w:rsidRPr="00F13F4D">
        <w:rPr>
          <w:sz w:val="20"/>
          <w:szCs w:val="20"/>
        </w:rPr>
        <w:t>Veřejně prospěšné stavby:</w:t>
      </w:r>
      <w:bookmarkEnd w:id="63"/>
      <w:bookmarkEnd w:id="64"/>
    </w:p>
    <w:p w14:paraId="5F4B6C05" w14:textId="77777777" w:rsidR="00562733" w:rsidRPr="00F13F4D" w:rsidRDefault="00562733">
      <w:pPr>
        <w:widowControl w:val="0"/>
        <w:spacing w:line="240" w:lineRule="atLeast"/>
        <w:rPr>
          <w:rFonts w:ascii="Arial" w:hAnsi="Arial"/>
          <w:snapToGrid w:val="0"/>
          <w:u w:val="single"/>
        </w:rPr>
      </w:pPr>
      <w:r w:rsidRPr="00F13F4D">
        <w:rPr>
          <w:rFonts w:ascii="Arial" w:hAnsi="Arial"/>
          <w:snapToGrid w:val="0"/>
          <w:u w:val="single"/>
        </w:rPr>
        <w:t xml:space="preserve"> </w:t>
      </w:r>
    </w:p>
    <w:p w14:paraId="6B7BF3A0" w14:textId="77777777" w:rsidR="001C44D2" w:rsidRPr="00F13F4D" w:rsidRDefault="001C44D2" w:rsidP="00924A79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rFonts w:ascii="Arial" w:hAnsi="Arial"/>
          <w:u w:val="single"/>
        </w:rPr>
      </w:pPr>
      <w:r w:rsidRPr="00F13F4D">
        <w:rPr>
          <w:rFonts w:ascii="Arial" w:hAnsi="Arial"/>
          <w:u w:val="single"/>
        </w:rPr>
        <w:t>technická infrastruktura:</w:t>
      </w:r>
    </w:p>
    <w:p w14:paraId="0D3E2BFA" w14:textId="77777777" w:rsidR="00B61890" w:rsidRPr="00F13F4D" w:rsidRDefault="00B61890" w:rsidP="00B61890">
      <w:pPr>
        <w:rPr>
          <w:rFonts w:ascii="Arial" w:hAnsi="Arial"/>
        </w:rPr>
      </w:pPr>
    </w:p>
    <w:p w14:paraId="2529CA32" w14:textId="77777777" w:rsidR="00B61890" w:rsidRPr="00F13F4D" w:rsidRDefault="00B61890" w:rsidP="00180BF1">
      <w:pPr>
        <w:pStyle w:val="Zkladntext"/>
        <w:ind w:firstLine="426"/>
        <w:rPr>
          <w:sz w:val="20"/>
        </w:rPr>
      </w:pPr>
      <w:r w:rsidRPr="00F13F4D">
        <w:rPr>
          <w:sz w:val="20"/>
        </w:rPr>
        <w:t>plynovod</w:t>
      </w:r>
    </w:p>
    <w:p w14:paraId="4F3EB8BB" w14:textId="77777777" w:rsidR="00B61890" w:rsidRPr="00F13F4D" w:rsidRDefault="00B61890" w:rsidP="00924A79">
      <w:pPr>
        <w:numPr>
          <w:ilvl w:val="0"/>
          <w:numId w:val="41"/>
        </w:numPr>
        <w:tabs>
          <w:tab w:val="clear" w:pos="1080"/>
          <w:tab w:val="num" w:pos="993"/>
        </w:tabs>
        <w:ind w:left="993" w:hanging="284"/>
        <w:jc w:val="both"/>
        <w:rPr>
          <w:rFonts w:ascii="Arial" w:hAnsi="Arial"/>
        </w:rPr>
      </w:pPr>
      <w:r w:rsidRPr="00F13F4D">
        <w:rPr>
          <w:rFonts w:ascii="Arial" w:hAnsi="Arial"/>
        </w:rPr>
        <w:t>př</w:t>
      </w:r>
      <w:r w:rsidR="0068314F" w:rsidRPr="00F13F4D">
        <w:rPr>
          <w:rFonts w:ascii="Arial" w:hAnsi="Arial"/>
        </w:rPr>
        <w:t>ipojení zastaviteln</w:t>
      </w:r>
      <w:r w:rsidR="002A354D" w:rsidRPr="00F13F4D">
        <w:rPr>
          <w:rFonts w:ascii="Arial" w:hAnsi="Arial"/>
        </w:rPr>
        <w:t>é</w:t>
      </w:r>
      <w:r w:rsidR="0068314F" w:rsidRPr="00F13F4D">
        <w:rPr>
          <w:rFonts w:ascii="Arial" w:hAnsi="Arial"/>
        </w:rPr>
        <w:t xml:space="preserve"> ploch</w:t>
      </w:r>
      <w:r w:rsidR="002A354D" w:rsidRPr="00F13F4D">
        <w:rPr>
          <w:rFonts w:ascii="Arial" w:hAnsi="Arial"/>
        </w:rPr>
        <w:t>y</w:t>
      </w:r>
      <w:r w:rsidR="0068314F" w:rsidRPr="00F13F4D">
        <w:rPr>
          <w:rFonts w:ascii="Arial" w:hAnsi="Arial"/>
        </w:rPr>
        <w:t xml:space="preserve"> </w:t>
      </w:r>
      <w:r w:rsidR="00B76814" w:rsidRPr="00F13F4D">
        <w:rPr>
          <w:rFonts w:ascii="Arial" w:hAnsi="Arial"/>
        </w:rPr>
        <w:t>Z.</w:t>
      </w:r>
      <w:proofErr w:type="gramStart"/>
      <w:r w:rsidR="00B76814" w:rsidRPr="00F13F4D">
        <w:rPr>
          <w:rFonts w:ascii="Arial" w:hAnsi="Arial"/>
        </w:rPr>
        <w:t>1a</w:t>
      </w:r>
      <w:proofErr w:type="gramEnd"/>
      <w:r w:rsidR="00B76814" w:rsidRPr="00F13F4D">
        <w:rPr>
          <w:rFonts w:ascii="Arial" w:hAnsi="Arial"/>
        </w:rPr>
        <w:t>, Z.</w:t>
      </w:r>
      <w:proofErr w:type="gramStart"/>
      <w:r w:rsidR="00B76814" w:rsidRPr="00F13F4D">
        <w:rPr>
          <w:rFonts w:ascii="Arial" w:hAnsi="Arial"/>
        </w:rPr>
        <w:t>1b</w:t>
      </w:r>
      <w:proofErr w:type="gramEnd"/>
      <w:r w:rsidRPr="00F13F4D">
        <w:rPr>
          <w:rFonts w:ascii="Arial" w:hAnsi="Arial"/>
        </w:rPr>
        <w:t xml:space="preserve"> – </w:t>
      </w:r>
      <w:proofErr w:type="gramStart"/>
      <w:r w:rsidR="00E47892" w:rsidRPr="00F13F4D">
        <w:rPr>
          <w:rFonts w:ascii="Arial" w:hAnsi="Arial"/>
          <w:b/>
        </w:rPr>
        <w:t>VT.P1</w:t>
      </w:r>
      <w:r w:rsidR="00505843" w:rsidRPr="00F13F4D">
        <w:rPr>
          <w:rFonts w:ascii="Arial" w:hAnsi="Arial"/>
          <w:b/>
        </w:rPr>
        <w:t xml:space="preserve">,  </w:t>
      </w:r>
      <w:r w:rsidR="00E47892" w:rsidRPr="00F13F4D">
        <w:rPr>
          <w:rFonts w:ascii="Arial" w:hAnsi="Arial"/>
          <w:b/>
        </w:rPr>
        <w:t>VT</w:t>
      </w:r>
      <w:proofErr w:type="gramEnd"/>
      <w:r w:rsidR="00E47892" w:rsidRPr="00F13F4D">
        <w:rPr>
          <w:rFonts w:ascii="Arial" w:hAnsi="Arial"/>
          <w:b/>
        </w:rPr>
        <w:t>.P2</w:t>
      </w:r>
      <w:r w:rsidR="00505843" w:rsidRPr="00F13F4D">
        <w:rPr>
          <w:rFonts w:ascii="Arial" w:hAnsi="Arial"/>
          <w:b/>
        </w:rPr>
        <w:t xml:space="preserve">, </w:t>
      </w:r>
      <w:proofErr w:type="gramStart"/>
      <w:r w:rsidR="00E47892" w:rsidRPr="00F13F4D">
        <w:rPr>
          <w:rFonts w:ascii="Arial" w:hAnsi="Arial"/>
          <w:b/>
        </w:rPr>
        <w:t>VT.P</w:t>
      </w:r>
      <w:proofErr w:type="gramEnd"/>
      <w:r w:rsidR="00E47892" w:rsidRPr="00F13F4D">
        <w:rPr>
          <w:rFonts w:ascii="Arial" w:hAnsi="Arial"/>
          <w:b/>
        </w:rPr>
        <w:t>3</w:t>
      </w:r>
      <w:r w:rsidRPr="00F13F4D">
        <w:rPr>
          <w:rFonts w:ascii="Arial" w:hAnsi="Arial"/>
          <w:b/>
        </w:rPr>
        <w:t xml:space="preserve"> </w:t>
      </w:r>
    </w:p>
    <w:p w14:paraId="3441AC3C" w14:textId="77777777" w:rsidR="00B622A4" w:rsidRPr="00F13F4D" w:rsidRDefault="00B622A4" w:rsidP="00924A79">
      <w:pPr>
        <w:numPr>
          <w:ilvl w:val="0"/>
          <w:numId w:val="41"/>
        </w:numPr>
        <w:tabs>
          <w:tab w:val="clear" w:pos="1080"/>
          <w:tab w:val="num" w:pos="993"/>
        </w:tabs>
        <w:ind w:left="993" w:hanging="284"/>
        <w:jc w:val="both"/>
        <w:rPr>
          <w:rFonts w:ascii="Arial" w:hAnsi="Arial"/>
        </w:rPr>
      </w:pPr>
      <w:r w:rsidRPr="00F13F4D">
        <w:rPr>
          <w:rFonts w:ascii="Arial" w:hAnsi="Arial"/>
        </w:rPr>
        <w:t xml:space="preserve">připojení zastavitelné plochy </w:t>
      </w:r>
      <w:proofErr w:type="gramStart"/>
      <w:r w:rsidR="00B76814" w:rsidRPr="00F13F4D">
        <w:rPr>
          <w:rFonts w:ascii="Arial" w:hAnsi="Arial"/>
        </w:rPr>
        <w:t>Z.4</w:t>
      </w:r>
      <w:r w:rsidRPr="00F13F4D">
        <w:rPr>
          <w:rFonts w:ascii="Arial" w:hAnsi="Arial"/>
        </w:rPr>
        <w:t xml:space="preserve">  –</w:t>
      </w:r>
      <w:proofErr w:type="gramEnd"/>
      <w:r w:rsidRPr="00F13F4D">
        <w:rPr>
          <w:rFonts w:ascii="Arial" w:hAnsi="Arial"/>
        </w:rPr>
        <w:t xml:space="preserve"> </w:t>
      </w:r>
      <w:proofErr w:type="gramStart"/>
      <w:r w:rsidR="00E47892" w:rsidRPr="00F13F4D">
        <w:rPr>
          <w:rFonts w:ascii="Arial" w:hAnsi="Arial"/>
          <w:b/>
        </w:rPr>
        <w:t>VT.P3</w:t>
      </w:r>
      <w:r w:rsidR="00505843" w:rsidRPr="00F13F4D">
        <w:rPr>
          <w:rFonts w:ascii="Arial" w:hAnsi="Arial"/>
          <w:b/>
        </w:rPr>
        <w:t xml:space="preserve">, </w:t>
      </w:r>
      <w:r w:rsidRPr="00F13F4D">
        <w:rPr>
          <w:rFonts w:ascii="Arial" w:hAnsi="Arial"/>
          <w:b/>
        </w:rPr>
        <w:t xml:space="preserve"> </w:t>
      </w:r>
      <w:r w:rsidR="00E47892" w:rsidRPr="00F13F4D">
        <w:rPr>
          <w:rFonts w:ascii="Arial" w:hAnsi="Arial"/>
          <w:b/>
        </w:rPr>
        <w:t>VT</w:t>
      </w:r>
      <w:proofErr w:type="gramEnd"/>
      <w:r w:rsidR="00E47892" w:rsidRPr="00F13F4D">
        <w:rPr>
          <w:rFonts w:ascii="Arial" w:hAnsi="Arial"/>
          <w:b/>
        </w:rPr>
        <w:t>.P4</w:t>
      </w:r>
    </w:p>
    <w:p w14:paraId="56794C84" w14:textId="77777777" w:rsidR="00B622A4" w:rsidRPr="00F13F4D" w:rsidRDefault="00B622A4" w:rsidP="00924A79">
      <w:pPr>
        <w:numPr>
          <w:ilvl w:val="0"/>
          <w:numId w:val="41"/>
        </w:numPr>
        <w:tabs>
          <w:tab w:val="clear" w:pos="1080"/>
          <w:tab w:val="num" w:pos="993"/>
        </w:tabs>
        <w:ind w:left="993" w:hanging="284"/>
        <w:jc w:val="both"/>
        <w:rPr>
          <w:rFonts w:ascii="Arial" w:hAnsi="Arial"/>
        </w:rPr>
      </w:pPr>
      <w:r w:rsidRPr="00F13F4D">
        <w:rPr>
          <w:rFonts w:ascii="Arial" w:hAnsi="Arial"/>
        </w:rPr>
        <w:t xml:space="preserve">připojení zastavitelné plochy </w:t>
      </w:r>
      <w:proofErr w:type="gramStart"/>
      <w:r w:rsidR="00B76814" w:rsidRPr="00F13F4D">
        <w:rPr>
          <w:rFonts w:ascii="Arial" w:hAnsi="Arial"/>
        </w:rPr>
        <w:t>Z.7</w:t>
      </w:r>
      <w:r w:rsidRPr="00F13F4D">
        <w:rPr>
          <w:rFonts w:ascii="Arial" w:hAnsi="Arial"/>
        </w:rPr>
        <w:t xml:space="preserve">  </w:t>
      </w:r>
      <w:r w:rsidRPr="00F13F4D">
        <w:rPr>
          <w:rFonts w:ascii="Arial" w:hAnsi="Arial"/>
          <w:bCs/>
        </w:rPr>
        <w:t>–</w:t>
      </w:r>
      <w:proofErr w:type="gramEnd"/>
      <w:r w:rsidRPr="00F13F4D">
        <w:rPr>
          <w:rFonts w:ascii="Arial" w:hAnsi="Arial"/>
          <w:b/>
        </w:rPr>
        <w:t xml:space="preserve"> </w:t>
      </w:r>
      <w:proofErr w:type="gramStart"/>
      <w:r w:rsidR="00E47892" w:rsidRPr="00F13F4D">
        <w:rPr>
          <w:rFonts w:ascii="Arial" w:hAnsi="Arial"/>
          <w:b/>
        </w:rPr>
        <w:t>VT.P</w:t>
      </w:r>
      <w:proofErr w:type="gramEnd"/>
      <w:r w:rsidR="00E47892" w:rsidRPr="00F13F4D">
        <w:rPr>
          <w:rFonts w:ascii="Arial" w:hAnsi="Arial"/>
          <w:b/>
        </w:rPr>
        <w:t>4</w:t>
      </w:r>
      <w:r w:rsidRPr="00F13F4D">
        <w:rPr>
          <w:rFonts w:ascii="Arial" w:hAnsi="Arial"/>
          <w:b/>
        </w:rPr>
        <w:t xml:space="preserve"> </w:t>
      </w:r>
    </w:p>
    <w:p w14:paraId="0679522D" w14:textId="77777777" w:rsidR="00B61890" w:rsidRPr="00F13F4D" w:rsidRDefault="00B61890" w:rsidP="00B61890"/>
    <w:p w14:paraId="7752433D" w14:textId="77777777" w:rsidR="00B61890" w:rsidRPr="00F13F4D" w:rsidRDefault="00B61890" w:rsidP="00180BF1">
      <w:pPr>
        <w:pStyle w:val="Zkladntext"/>
        <w:ind w:firstLine="426"/>
        <w:rPr>
          <w:sz w:val="20"/>
        </w:rPr>
      </w:pPr>
      <w:r w:rsidRPr="00F13F4D">
        <w:rPr>
          <w:sz w:val="20"/>
        </w:rPr>
        <w:t xml:space="preserve">vodovod </w:t>
      </w:r>
    </w:p>
    <w:p w14:paraId="29EA7286" w14:textId="77777777" w:rsidR="00B61890" w:rsidRPr="00F13F4D" w:rsidRDefault="002A354D" w:rsidP="00924A79">
      <w:pPr>
        <w:numPr>
          <w:ilvl w:val="0"/>
          <w:numId w:val="41"/>
        </w:numPr>
        <w:tabs>
          <w:tab w:val="clear" w:pos="1080"/>
          <w:tab w:val="num" w:pos="993"/>
        </w:tabs>
        <w:ind w:left="993" w:hanging="284"/>
        <w:jc w:val="both"/>
        <w:rPr>
          <w:rFonts w:ascii="Arial" w:hAnsi="Arial"/>
          <w:b/>
        </w:rPr>
      </w:pPr>
      <w:r w:rsidRPr="00F13F4D">
        <w:rPr>
          <w:rFonts w:ascii="Arial" w:hAnsi="Arial"/>
        </w:rPr>
        <w:t>připojení zastavitelné</w:t>
      </w:r>
      <w:r w:rsidR="00B61890" w:rsidRPr="00F13F4D">
        <w:rPr>
          <w:rFonts w:ascii="Arial" w:hAnsi="Arial"/>
        </w:rPr>
        <w:t xml:space="preserve"> ploch</w:t>
      </w:r>
      <w:r w:rsidRPr="00F13F4D">
        <w:rPr>
          <w:rFonts w:ascii="Arial" w:hAnsi="Arial"/>
        </w:rPr>
        <w:t>y</w:t>
      </w:r>
      <w:r w:rsidR="00B61890" w:rsidRPr="00F13F4D">
        <w:rPr>
          <w:rFonts w:ascii="Arial" w:hAnsi="Arial"/>
        </w:rPr>
        <w:t xml:space="preserve"> </w:t>
      </w:r>
      <w:r w:rsidR="00B76814" w:rsidRPr="00F13F4D">
        <w:rPr>
          <w:rFonts w:ascii="Arial" w:hAnsi="Arial"/>
        </w:rPr>
        <w:t>Z.</w:t>
      </w:r>
      <w:proofErr w:type="gramStart"/>
      <w:r w:rsidR="00B76814" w:rsidRPr="00F13F4D">
        <w:rPr>
          <w:rFonts w:ascii="Arial" w:hAnsi="Arial"/>
        </w:rPr>
        <w:t>1a</w:t>
      </w:r>
      <w:proofErr w:type="gramEnd"/>
      <w:r w:rsidR="00B76814" w:rsidRPr="00F13F4D">
        <w:rPr>
          <w:rFonts w:ascii="Arial" w:hAnsi="Arial"/>
        </w:rPr>
        <w:t>, Z.</w:t>
      </w:r>
      <w:proofErr w:type="gramStart"/>
      <w:r w:rsidR="00B76814" w:rsidRPr="00F13F4D">
        <w:rPr>
          <w:rFonts w:ascii="Arial" w:hAnsi="Arial"/>
        </w:rPr>
        <w:t>1b</w:t>
      </w:r>
      <w:proofErr w:type="gramEnd"/>
      <w:r w:rsidR="00B61890" w:rsidRPr="00F13F4D">
        <w:rPr>
          <w:rFonts w:ascii="Arial" w:hAnsi="Arial"/>
        </w:rPr>
        <w:t xml:space="preserve"> – </w:t>
      </w:r>
      <w:proofErr w:type="gramStart"/>
      <w:r w:rsidR="00E47892" w:rsidRPr="00F13F4D">
        <w:rPr>
          <w:rFonts w:ascii="Arial" w:hAnsi="Arial"/>
          <w:b/>
        </w:rPr>
        <w:t>VT.V</w:t>
      </w:r>
      <w:proofErr w:type="gramEnd"/>
      <w:r w:rsidR="00E47892" w:rsidRPr="00F13F4D">
        <w:rPr>
          <w:rFonts w:ascii="Arial" w:hAnsi="Arial"/>
          <w:b/>
        </w:rPr>
        <w:t>1</w:t>
      </w:r>
      <w:r w:rsidR="005A0619" w:rsidRPr="00F13F4D">
        <w:rPr>
          <w:rFonts w:ascii="Arial" w:hAnsi="Arial"/>
          <w:b/>
        </w:rPr>
        <w:t xml:space="preserve">, </w:t>
      </w:r>
      <w:proofErr w:type="gramStart"/>
      <w:r w:rsidR="00E47892" w:rsidRPr="00F13F4D">
        <w:rPr>
          <w:rFonts w:ascii="Arial" w:hAnsi="Arial"/>
          <w:b/>
        </w:rPr>
        <w:t>VT.V</w:t>
      </w:r>
      <w:proofErr w:type="gramEnd"/>
      <w:r w:rsidR="00E47892" w:rsidRPr="00F13F4D">
        <w:rPr>
          <w:rFonts w:ascii="Arial" w:hAnsi="Arial"/>
          <w:b/>
        </w:rPr>
        <w:t>2</w:t>
      </w:r>
      <w:r w:rsidR="00600836" w:rsidRPr="00F13F4D">
        <w:rPr>
          <w:rFonts w:ascii="Arial" w:hAnsi="Arial"/>
          <w:b/>
        </w:rPr>
        <w:t xml:space="preserve">, </w:t>
      </w:r>
      <w:proofErr w:type="gramStart"/>
      <w:r w:rsidR="00E47892" w:rsidRPr="00F13F4D">
        <w:rPr>
          <w:rFonts w:ascii="Arial" w:hAnsi="Arial"/>
          <w:b/>
        </w:rPr>
        <w:t>VT.V</w:t>
      </w:r>
      <w:proofErr w:type="gramEnd"/>
      <w:r w:rsidR="00E47892" w:rsidRPr="00F13F4D">
        <w:rPr>
          <w:rFonts w:ascii="Arial" w:hAnsi="Arial"/>
          <w:b/>
        </w:rPr>
        <w:t>4</w:t>
      </w:r>
    </w:p>
    <w:p w14:paraId="22383FCB" w14:textId="77777777" w:rsidR="00B61890" w:rsidRPr="00F13F4D" w:rsidRDefault="00B61890" w:rsidP="00924A79">
      <w:pPr>
        <w:numPr>
          <w:ilvl w:val="0"/>
          <w:numId w:val="41"/>
        </w:numPr>
        <w:tabs>
          <w:tab w:val="clear" w:pos="1080"/>
          <w:tab w:val="num" w:pos="993"/>
        </w:tabs>
        <w:ind w:left="993" w:hanging="284"/>
        <w:jc w:val="both"/>
        <w:rPr>
          <w:rFonts w:ascii="Arial" w:hAnsi="Arial"/>
          <w:b/>
        </w:rPr>
      </w:pPr>
      <w:r w:rsidRPr="00F13F4D">
        <w:rPr>
          <w:rFonts w:ascii="Arial" w:hAnsi="Arial"/>
        </w:rPr>
        <w:t>p</w:t>
      </w:r>
      <w:r w:rsidR="002A354D" w:rsidRPr="00F13F4D">
        <w:rPr>
          <w:rFonts w:ascii="Arial" w:hAnsi="Arial"/>
        </w:rPr>
        <w:t>řipojení zastavitelných</w:t>
      </w:r>
      <w:r w:rsidR="00E82A19" w:rsidRPr="00F13F4D">
        <w:rPr>
          <w:rFonts w:ascii="Arial" w:hAnsi="Arial"/>
        </w:rPr>
        <w:t xml:space="preserve"> ploch </w:t>
      </w:r>
      <w:r w:rsidR="00B76814" w:rsidRPr="00F13F4D">
        <w:rPr>
          <w:rFonts w:ascii="Arial" w:hAnsi="Arial"/>
        </w:rPr>
        <w:t>Z.2</w:t>
      </w:r>
      <w:r w:rsidR="00E82A19" w:rsidRPr="00F13F4D">
        <w:rPr>
          <w:rFonts w:ascii="Arial" w:hAnsi="Arial"/>
        </w:rPr>
        <w:t xml:space="preserve">, </w:t>
      </w:r>
      <w:r w:rsidR="00B76814" w:rsidRPr="00F13F4D">
        <w:rPr>
          <w:rFonts w:ascii="Arial" w:hAnsi="Arial"/>
        </w:rPr>
        <w:t>Z.3</w:t>
      </w:r>
      <w:r w:rsidRPr="00F13F4D">
        <w:rPr>
          <w:rFonts w:ascii="Arial" w:hAnsi="Arial"/>
        </w:rPr>
        <w:t xml:space="preserve"> – </w:t>
      </w:r>
      <w:proofErr w:type="gramStart"/>
      <w:r w:rsidR="00E47892" w:rsidRPr="00F13F4D">
        <w:rPr>
          <w:rFonts w:ascii="Arial" w:hAnsi="Arial"/>
          <w:b/>
        </w:rPr>
        <w:t>VT.V</w:t>
      </w:r>
      <w:proofErr w:type="gramEnd"/>
      <w:r w:rsidR="00E47892" w:rsidRPr="00F13F4D">
        <w:rPr>
          <w:rFonts w:ascii="Arial" w:hAnsi="Arial"/>
          <w:b/>
        </w:rPr>
        <w:t>3</w:t>
      </w:r>
    </w:p>
    <w:p w14:paraId="62F422AA" w14:textId="77777777" w:rsidR="00600836" w:rsidRPr="00F13F4D" w:rsidRDefault="00600836" w:rsidP="00924A79">
      <w:pPr>
        <w:numPr>
          <w:ilvl w:val="0"/>
          <w:numId w:val="41"/>
        </w:numPr>
        <w:tabs>
          <w:tab w:val="clear" w:pos="1080"/>
          <w:tab w:val="num" w:pos="993"/>
        </w:tabs>
        <w:ind w:left="993" w:hanging="284"/>
        <w:jc w:val="both"/>
        <w:rPr>
          <w:rFonts w:ascii="Arial" w:hAnsi="Arial"/>
          <w:b/>
        </w:rPr>
      </w:pPr>
      <w:r w:rsidRPr="00F13F4D">
        <w:rPr>
          <w:rFonts w:ascii="Arial" w:hAnsi="Arial"/>
        </w:rPr>
        <w:t xml:space="preserve">připojení zastavitelné plochy </w:t>
      </w:r>
      <w:r w:rsidR="00B76814" w:rsidRPr="00F13F4D">
        <w:rPr>
          <w:rFonts w:ascii="Arial" w:hAnsi="Arial"/>
        </w:rPr>
        <w:t>Z.4</w:t>
      </w:r>
      <w:r w:rsidRPr="00F13F4D">
        <w:rPr>
          <w:rFonts w:ascii="Arial" w:hAnsi="Arial"/>
        </w:rPr>
        <w:t xml:space="preserve"> – </w:t>
      </w:r>
      <w:proofErr w:type="gramStart"/>
      <w:r w:rsidR="00E47892" w:rsidRPr="00F13F4D">
        <w:rPr>
          <w:rFonts w:ascii="Arial" w:hAnsi="Arial"/>
          <w:b/>
        </w:rPr>
        <w:t>VT.V</w:t>
      </w:r>
      <w:proofErr w:type="gramEnd"/>
      <w:r w:rsidR="00E47892" w:rsidRPr="00F13F4D">
        <w:rPr>
          <w:rFonts w:ascii="Arial" w:hAnsi="Arial"/>
          <w:b/>
        </w:rPr>
        <w:t>4</w:t>
      </w:r>
      <w:r w:rsidRPr="00F13F4D">
        <w:rPr>
          <w:rFonts w:ascii="Arial" w:hAnsi="Arial"/>
          <w:b/>
        </w:rPr>
        <w:t xml:space="preserve">, </w:t>
      </w:r>
      <w:proofErr w:type="gramStart"/>
      <w:r w:rsidR="00E47892" w:rsidRPr="00F13F4D">
        <w:rPr>
          <w:rFonts w:ascii="Arial" w:hAnsi="Arial"/>
          <w:b/>
        </w:rPr>
        <w:t>VT.V</w:t>
      </w:r>
      <w:proofErr w:type="gramEnd"/>
      <w:r w:rsidR="00E47892" w:rsidRPr="00F13F4D">
        <w:rPr>
          <w:rFonts w:ascii="Arial" w:hAnsi="Arial"/>
          <w:b/>
        </w:rPr>
        <w:t>5</w:t>
      </w:r>
    </w:p>
    <w:p w14:paraId="4AE2BE61" w14:textId="77777777" w:rsidR="00600836" w:rsidRPr="00F13F4D" w:rsidRDefault="00600836" w:rsidP="00924A79">
      <w:pPr>
        <w:numPr>
          <w:ilvl w:val="0"/>
          <w:numId w:val="41"/>
        </w:numPr>
        <w:tabs>
          <w:tab w:val="clear" w:pos="1080"/>
          <w:tab w:val="num" w:pos="993"/>
        </w:tabs>
        <w:ind w:left="993" w:hanging="284"/>
        <w:jc w:val="both"/>
        <w:rPr>
          <w:rFonts w:ascii="Arial" w:hAnsi="Arial"/>
          <w:b/>
        </w:rPr>
      </w:pPr>
      <w:r w:rsidRPr="00F13F4D">
        <w:rPr>
          <w:rFonts w:ascii="Arial" w:hAnsi="Arial"/>
        </w:rPr>
        <w:t xml:space="preserve">připojení zastavitelné plochy </w:t>
      </w:r>
      <w:r w:rsidR="00B76814" w:rsidRPr="00F13F4D">
        <w:rPr>
          <w:rFonts w:ascii="Arial" w:hAnsi="Arial"/>
        </w:rPr>
        <w:t>Z.7</w:t>
      </w:r>
      <w:r w:rsidRPr="00F13F4D">
        <w:rPr>
          <w:rFonts w:ascii="Arial" w:hAnsi="Arial"/>
        </w:rPr>
        <w:t xml:space="preserve"> – </w:t>
      </w:r>
      <w:proofErr w:type="gramStart"/>
      <w:r w:rsidR="00E47892" w:rsidRPr="00F13F4D">
        <w:rPr>
          <w:rFonts w:ascii="Arial" w:hAnsi="Arial"/>
          <w:b/>
        </w:rPr>
        <w:t>VT.V</w:t>
      </w:r>
      <w:proofErr w:type="gramEnd"/>
      <w:r w:rsidR="00E47892" w:rsidRPr="00F13F4D">
        <w:rPr>
          <w:rFonts w:ascii="Arial" w:hAnsi="Arial"/>
          <w:b/>
        </w:rPr>
        <w:t>5</w:t>
      </w:r>
    </w:p>
    <w:p w14:paraId="77AE7B48" w14:textId="77777777" w:rsidR="00B61890" w:rsidRPr="00F13F4D" w:rsidRDefault="00B61890" w:rsidP="00B61890"/>
    <w:p w14:paraId="7BBC7682" w14:textId="77777777" w:rsidR="00B61890" w:rsidRPr="00F13F4D" w:rsidRDefault="00B61890" w:rsidP="00180BF1">
      <w:pPr>
        <w:pStyle w:val="Zkladntext"/>
        <w:ind w:firstLine="426"/>
        <w:rPr>
          <w:sz w:val="20"/>
        </w:rPr>
      </w:pPr>
      <w:r w:rsidRPr="00F13F4D">
        <w:rPr>
          <w:sz w:val="20"/>
        </w:rPr>
        <w:t>kanalizace</w:t>
      </w:r>
    </w:p>
    <w:p w14:paraId="081B5516" w14:textId="77777777" w:rsidR="00B61890" w:rsidRPr="00F13F4D" w:rsidRDefault="00B61890" w:rsidP="00924A79">
      <w:pPr>
        <w:numPr>
          <w:ilvl w:val="0"/>
          <w:numId w:val="41"/>
        </w:numPr>
        <w:tabs>
          <w:tab w:val="clear" w:pos="1080"/>
          <w:tab w:val="num" w:pos="993"/>
        </w:tabs>
        <w:ind w:left="993" w:hanging="284"/>
        <w:jc w:val="both"/>
        <w:rPr>
          <w:rFonts w:ascii="Arial" w:hAnsi="Arial" w:cs="Arial"/>
        </w:rPr>
      </w:pPr>
      <w:r w:rsidRPr="00F13F4D">
        <w:rPr>
          <w:rFonts w:ascii="Arial" w:hAnsi="Arial" w:cs="Arial"/>
        </w:rPr>
        <w:t xml:space="preserve">vybudování splaškové kanalizace – </w:t>
      </w:r>
      <w:proofErr w:type="gramStart"/>
      <w:r w:rsidR="00E47892" w:rsidRPr="00F13F4D">
        <w:rPr>
          <w:rFonts w:ascii="Arial" w:hAnsi="Arial" w:cs="Arial"/>
          <w:b/>
        </w:rPr>
        <w:t>VT.K</w:t>
      </w:r>
      <w:proofErr w:type="gramEnd"/>
      <w:r w:rsidR="00E47892" w:rsidRPr="00F13F4D">
        <w:rPr>
          <w:rFonts w:ascii="Arial" w:hAnsi="Arial" w:cs="Arial"/>
          <w:b/>
        </w:rPr>
        <w:t>1</w:t>
      </w:r>
    </w:p>
    <w:p w14:paraId="1B9BEA36" w14:textId="77777777" w:rsidR="00FF1BD2" w:rsidRPr="00F13F4D" w:rsidRDefault="00FF1BD2" w:rsidP="00FF1BD2">
      <w:pPr>
        <w:ind w:left="349"/>
        <w:jc w:val="both"/>
        <w:rPr>
          <w:rFonts w:ascii="Arial" w:hAnsi="Arial"/>
        </w:rPr>
      </w:pPr>
    </w:p>
    <w:p w14:paraId="4774DC74" w14:textId="77777777" w:rsidR="00FF1BD2" w:rsidRPr="00F13F4D" w:rsidRDefault="00FF1BD2" w:rsidP="00FF1BD2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rFonts w:ascii="Arial" w:hAnsi="Arial"/>
          <w:u w:val="single"/>
        </w:rPr>
      </w:pPr>
      <w:r w:rsidRPr="00F13F4D">
        <w:rPr>
          <w:rFonts w:ascii="Arial" w:hAnsi="Arial"/>
          <w:u w:val="single"/>
        </w:rPr>
        <w:t>koridory pro umístění VPS dle ZÚR</w:t>
      </w:r>
    </w:p>
    <w:p w14:paraId="693A28E0" w14:textId="77777777" w:rsidR="00FF1BD2" w:rsidRPr="00F13F4D" w:rsidRDefault="00FF1BD2" w:rsidP="00FF1BD2">
      <w:pPr>
        <w:numPr>
          <w:ilvl w:val="0"/>
          <w:numId w:val="41"/>
        </w:numPr>
        <w:tabs>
          <w:tab w:val="clear" w:pos="1080"/>
          <w:tab w:val="num" w:pos="993"/>
        </w:tabs>
        <w:ind w:left="993" w:hanging="284"/>
        <w:jc w:val="both"/>
      </w:pPr>
      <w:r w:rsidRPr="00F13F4D">
        <w:rPr>
          <w:rFonts w:ascii="Arial" w:hAnsi="Arial"/>
          <w:snapToGrid w:val="0"/>
        </w:rPr>
        <w:t xml:space="preserve">silnice I/34 - </w:t>
      </w:r>
      <w:r w:rsidR="00E47892" w:rsidRPr="00F13F4D">
        <w:rPr>
          <w:rFonts w:ascii="Arial" w:hAnsi="Arial"/>
          <w:snapToGrid w:val="0"/>
        </w:rPr>
        <w:t>VD.DK04</w:t>
      </w:r>
      <w:r w:rsidRPr="00F13F4D">
        <w:rPr>
          <w:rFonts w:ascii="Arial" w:hAnsi="Arial"/>
          <w:snapToGrid w:val="0"/>
        </w:rPr>
        <w:t xml:space="preserve"> (převzatý koridor)</w:t>
      </w:r>
    </w:p>
    <w:p w14:paraId="773F184D" w14:textId="77777777" w:rsidR="00FF1BD2" w:rsidRPr="00F13F4D" w:rsidRDefault="00FF1BD2" w:rsidP="00FF1BD2">
      <w:pPr>
        <w:numPr>
          <w:ilvl w:val="0"/>
          <w:numId w:val="41"/>
        </w:numPr>
        <w:tabs>
          <w:tab w:val="clear" w:pos="1080"/>
          <w:tab w:val="num" w:pos="993"/>
        </w:tabs>
        <w:ind w:left="993" w:hanging="284"/>
        <w:jc w:val="both"/>
      </w:pPr>
      <w:r w:rsidRPr="00F13F4D">
        <w:rPr>
          <w:rFonts w:ascii="Arial" w:hAnsi="Arial"/>
          <w:snapToGrid w:val="0"/>
        </w:rPr>
        <w:t xml:space="preserve">silnice III/3507 – </w:t>
      </w:r>
      <w:r w:rsidR="00E47892" w:rsidRPr="00F13F4D">
        <w:rPr>
          <w:rFonts w:ascii="Arial" w:hAnsi="Arial"/>
          <w:snapToGrid w:val="0"/>
        </w:rPr>
        <w:t>VD.DK34</w:t>
      </w:r>
      <w:r w:rsidRPr="00F13F4D">
        <w:rPr>
          <w:rFonts w:ascii="Arial" w:hAnsi="Arial"/>
          <w:snapToGrid w:val="0"/>
        </w:rPr>
        <w:t xml:space="preserve"> </w:t>
      </w:r>
      <w:r w:rsidR="00FC7DD2" w:rsidRPr="00F13F4D">
        <w:rPr>
          <w:rFonts w:ascii="Arial" w:hAnsi="Arial"/>
          <w:snapToGrid w:val="0"/>
        </w:rPr>
        <w:t>(převzatý koridor)</w:t>
      </w:r>
    </w:p>
    <w:p w14:paraId="4A9436A3" w14:textId="77777777" w:rsidR="002F29F1" w:rsidRPr="00F13F4D" w:rsidRDefault="00FF1BD2" w:rsidP="00FF1BD2">
      <w:pPr>
        <w:pStyle w:val="Zkladntext"/>
        <w:ind w:left="709"/>
        <w:rPr>
          <w:sz w:val="20"/>
        </w:rPr>
      </w:pPr>
      <w:r w:rsidRPr="00F13F4D">
        <w:rPr>
          <w:sz w:val="20"/>
        </w:rPr>
        <w:t>(</w:t>
      </w:r>
      <w:r w:rsidR="002F29F1" w:rsidRPr="00F13F4D">
        <w:rPr>
          <w:sz w:val="20"/>
        </w:rPr>
        <w:t>Dle ZÚR kraje Vysočina jsou komunikace I/34 a III/3507 zařazeny do veřejně prospěšných staveb s vymezenými koridory. Územní plán je respektuje, k</w:t>
      </w:r>
      <w:r w:rsidR="00FC7DD2" w:rsidRPr="00F13F4D">
        <w:rPr>
          <w:sz w:val="20"/>
        </w:rPr>
        <w:t> </w:t>
      </w:r>
      <w:r w:rsidR="002F29F1" w:rsidRPr="00F13F4D">
        <w:rPr>
          <w:sz w:val="20"/>
        </w:rPr>
        <w:t>upřesnění dojde na základě zpracované podrobnější dokumentace, která je zatím ve fázi záměrů.</w:t>
      </w:r>
      <w:r w:rsidRPr="00F13F4D">
        <w:rPr>
          <w:sz w:val="20"/>
        </w:rPr>
        <w:t>)</w:t>
      </w:r>
    </w:p>
    <w:p w14:paraId="3300DE03" w14:textId="77777777" w:rsidR="00B76814" w:rsidRPr="00F13F4D" w:rsidRDefault="00B76814" w:rsidP="00FF1BD2">
      <w:pPr>
        <w:pStyle w:val="Zkladntext"/>
        <w:ind w:left="709"/>
        <w:rPr>
          <w:sz w:val="20"/>
        </w:rPr>
      </w:pPr>
    </w:p>
    <w:p w14:paraId="4351E7EA" w14:textId="77777777" w:rsidR="001C44D2" w:rsidRPr="00F13F4D" w:rsidRDefault="004507B2" w:rsidP="004507B2">
      <w:pPr>
        <w:pStyle w:val="Nadpis2"/>
        <w:rPr>
          <w:sz w:val="20"/>
          <w:szCs w:val="20"/>
        </w:rPr>
      </w:pPr>
      <w:bookmarkStart w:id="65" w:name="_Toc209400872"/>
      <w:bookmarkStart w:id="66" w:name="_Toc343171031"/>
      <w:r w:rsidRPr="00F13F4D">
        <w:rPr>
          <w:sz w:val="20"/>
          <w:szCs w:val="20"/>
        </w:rPr>
        <w:t>g.</w:t>
      </w:r>
      <w:r w:rsidR="006B20E0" w:rsidRPr="00F13F4D">
        <w:rPr>
          <w:sz w:val="20"/>
          <w:szCs w:val="20"/>
        </w:rPr>
        <w:t xml:space="preserve">2. </w:t>
      </w:r>
      <w:r w:rsidR="001C44D2" w:rsidRPr="00F13F4D">
        <w:rPr>
          <w:sz w:val="20"/>
          <w:szCs w:val="20"/>
        </w:rPr>
        <w:t>Veřejně prospěšná opatření:</w:t>
      </w:r>
      <w:bookmarkEnd w:id="65"/>
      <w:bookmarkEnd w:id="66"/>
      <w:r w:rsidR="00562733" w:rsidRPr="00F13F4D">
        <w:rPr>
          <w:sz w:val="20"/>
          <w:szCs w:val="20"/>
        </w:rPr>
        <w:t xml:space="preserve"> </w:t>
      </w:r>
    </w:p>
    <w:p w14:paraId="383AD925" w14:textId="77777777" w:rsidR="00E47892" w:rsidRPr="00F13F4D" w:rsidRDefault="00E47892" w:rsidP="00E47892">
      <w:pPr>
        <w:jc w:val="both"/>
        <w:rPr>
          <w:rFonts w:ascii="Arial" w:hAnsi="Arial" w:cs="Arial"/>
          <w:strike/>
        </w:rPr>
      </w:pPr>
    </w:p>
    <w:p w14:paraId="44A931D0" w14:textId="77777777" w:rsidR="00E47892" w:rsidRPr="00F13F4D" w:rsidRDefault="00E47892" w:rsidP="00E47892">
      <w:pPr>
        <w:widowControl w:val="0"/>
        <w:ind w:left="340" w:hanging="56"/>
        <w:jc w:val="both"/>
        <w:rPr>
          <w:rFonts w:ascii="Arial" w:hAnsi="Arial"/>
          <w:snapToGrid w:val="0"/>
        </w:rPr>
      </w:pPr>
      <w:r w:rsidRPr="00F13F4D">
        <w:rPr>
          <w:rFonts w:ascii="Arial" w:hAnsi="Arial"/>
          <w:snapToGrid w:val="0"/>
        </w:rPr>
        <w:t xml:space="preserve">   Územní plán taková opatření nevymezuje.</w:t>
      </w:r>
    </w:p>
    <w:p w14:paraId="29E8DC72" w14:textId="77777777" w:rsidR="00371EA6" w:rsidRPr="00F13F4D" w:rsidRDefault="00371EA6" w:rsidP="00371EA6">
      <w:pPr>
        <w:rPr>
          <w:rFonts w:ascii="Arial" w:hAnsi="Arial"/>
          <w:b/>
          <w:snapToGrid w:val="0"/>
          <w:u w:val="single"/>
        </w:rPr>
      </w:pPr>
    </w:p>
    <w:p w14:paraId="655DB9C2" w14:textId="77777777" w:rsidR="001C44D2" w:rsidRPr="00F13F4D" w:rsidRDefault="004507B2" w:rsidP="004507B2">
      <w:pPr>
        <w:pStyle w:val="Nadpis2"/>
        <w:rPr>
          <w:sz w:val="20"/>
          <w:szCs w:val="20"/>
        </w:rPr>
      </w:pPr>
      <w:bookmarkStart w:id="67" w:name="_Toc209400873"/>
      <w:bookmarkStart w:id="68" w:name="_Toc343171032"/>
      <w:r w:rsidRPr="00F13F4D">
        <w:rPr>
          <w:sz w:val="20"/>
          <w:szCs w:val="20"/>
        </w:rPr>
        <w:t>g.</w:t>
      </w:r>
      <w:r w:rsidR="001C44D2" w:rsidRPr="00F13F4D">
        <w:rPr>
          <w:sz w:val="20"/>
          <w:szCs w:val="20"/>
        </w:rPr>
        <w:t>3. Stavby k zajišťování obrany státu:</w:t>
      </w:r>
      <w:bookmarkEnd w:id="67"/>
      <w:bookmarkEnd w:id="68"/>
    </w:p>
    <w:p w14:paraId="57AC3818" w14:textId="77777777" w:rsidR="005B1CC7" w:rsidRPr="00F13F4D" w:rsidRDefault="005B1CC7" w:rsidP="005B1CC7"/>
    <w:p w14:paraId="04F0CAC9" w14:textId="77777777" w:rsidR="001C44D2" w:rsidRPr="00F13F4D" w:rsidRDefault="000A3FFE" w:rsidP="006B6F3A">
      <w:pPr>
        <w:widowControl w:val="0"/>
        <w:ind w:left="340" w:hanging="56"/>
        <w:jc w:val="both"/>
        <w:rPr>
          <w:rFonts w:ascii="Arial" w:hAnsi="Arial"/>
          <w:snapToGrid w:val="0"/>
        </w:rPr>
      </w:pPr>
      <w:r w:rsidRPr="00F13F4D">
        <w:rPr>
          <w:rFonts w:ascii="Arial" w:hAnsi="Arial"/>
          <w:snapToGrid w:val="0"/>
        </w:rPr>
        <w:t xml:space="preserve">   </w:t>
      </w:r>
      <w:r w:rsidR="001C44D2" w:rsidRPr="00F13F4D">
        <w:rPr>
          <w:rFonts w:ascii="Arial" w:hAnsi="Arial"/>
          <w:snapToGrid w:val="0"/>
        </w:rPr>
        <w:t>Územní plán takové stavby nevymezuje.</w:t>
      </w:r>
    </w:p>
    <w:p w14:paraId="24A0413C" w14:textId="77777777" w:rsidR="00686EAD" w:rsidRPr="00F13F4D" w:rsidRDefault="00686EAD" w:rsidP="004507B2">
      <w:pPr>
        <w:pStyle w:val="Nadpis2"/>
        <w:rPr>
          <w:sz w:val="20"/>
          <w:szCs w:val="20"/>
        </w:rPr>
      </w:pPr>
      <w:bookmarkStart w:id="69" w:name="_Toc209400874"/>
    </w:p>
    <w:p w14:paraId="32F367D3" w14:textId="77777777" w:rsidR="001C44D2" w:rsidRPr="00F13F4D" w:rsidRDefault="004507B2" w:rsidP="004507B2">
      <w:pPr>
        <w:pStyle w:val="Nadpis2"/>
        <w:rPr>
          <w:sz w:val="20"/>
          <w:szCs w:val="20"/>
        </w:rPr>
      </w:pPr>
      <w:bookmarkStart w:id="70" w:name="_Toc343171033"/>
      <w:r w:rsidRPr="00F13F4D">
        <w:rPr>
          <w:sz w:val="20"/>
          <w:szCs w:val="20"/>
        </w:rPr>
        <w:t>g.</w:t>
      </w:r>
      <w:r w:rsidR="001C44D2" w:rsidRPr="00F13F4D">
        <w:rPr>
          <w:sz w:val="20"/>
          <w:szCs w:val="20"/>
        </w:rPr>
        <w:t>4.</w:t>
      </w:r>
      <w:r w:rsidR="004D53CB" w:rsidRPr="00F13F4D">
        <w:rPr>
          <w:sz w:val="20"/>
          <w:szCs w:val="20"/>
        </w:rPr>
        <w:t xml:space="preserve"> Asanace a a</w:t>
      </w:r>
      <w:r w:rsidR="001C44D2" w:rsidRPr="00F13F4D">
        <w:rPr>
          <w:sz w:val="20"/>
          <w:szCs w:val="20"/>
        </w:rPr>
        <w:t>sanační úpravy:</w:t>
      </w:r>
      <w:bookmarkEnd w:id="69"/>
      <w:bookmarkEnd w:id="70"/>
    </w:p>
    <w:p w14:paraId="3EE2D900" w14:textId="77777777" w:rsidR="005B1CC7" w:rsidRPr="00F13F4D" w:rsidRDefault="005B1CC7" w:rsidP="005B1CC7"/>
    <w:p w14:paraId="1FABBC8E" w14:textId="77777777" w:rsidR="001C44D2" w:rsidRPr="00F13F4D" w:rsidRDefault="004D53CB" w:rsidP="000A3FFE">
      <w:pPr>
        <w:pStyle w:val="Zkladntext"/>
        <w:ind w:firstLine="426"/>
        <w:rPr>
          <w:sz w:val="20"/>
        </w:rPr>
      </w:pPr>
      <w:r w:rsidRPr="00F13F4D">
        <w:rPr>
          <w:sz w:val="20"/>
        </w:rPr>
        <w:t>Územní plán nenavrhuje asanace ani asanační úpravy</w:t>
      </w:r>
      <w:r w:rsidR="001B31DC" w:rsidRPr="00F13F4D">
        <w:rPr>
          <w:sz w:val="20"/>
        </w:rPr>
        <w:t>.</w:t>
      </w:r>
    </w:p>
    <w:p w14:paraId="1A6D481D" w14:textId="77777777" w:rsidR="00C84FDD" w:rsidRDefault="00C84FDD" w:rsidP="001B31DC">
      <w:pPr>
        <w:pStyle w:val="Zkladntext"/>
        <w:rPr>
          <w:sz w:val="22"/>
          <w:szCs w:val="22"/>
        </w:rPr>
      </w:pPr>
    </w:p>
    <w:p w14:paraId="6D7440AC" w14:textId="77777777" w:rsidR="00B45A80" w:rsidRPr="00841375" w:rsidRDefault="00B45A80" w:rsidP="001B31DC">
      <w:pPr>
        <w:pStyle w:val="Zkladntext"/>
        <w:rPr>
          <w:sz w:val="22"/>
          <w:szCs w:val="22"/>
        </w:rPr>
      </w:pPr>
    </w:p>
    <w:p w14:paraId="1FE1F2E8" w14:textId="77777777" w:rsidR="0025118C" w:rsidRPr="00841375" w:rsidRDefault="0025118C" w:rsidP="001B31DC">
      <w:pPr>
        <w:pStyle w:val="Zkladntext"/>
        <w:rPr>
          <w:sz w:val="22"/>
          <w:szCs w:val="22"/>
        </w:rPr>
      </w:pPr>
    </w:p>
    <w:p w14:paraId="3A3081D4" w14:textId="77777777" w:rsidR="001C44D2" w:rsidRPr="00841375" w:rsidRDefault="001C44D2" w:rsidP="004507B2">
      <w:pPr>
        <w:pStyle w:val="Nadpis1"/>
      </w:pPr>
      <w:bookmarkStart w:id="71" w:name="_Toc209400875"/>
      <w:bookmarkStart w:id="72" w:name="_Toc343171034"/>
      <w:r w:rsidRPr="00841375">
        <w:t xml:space="preserve">h) Vymezení veřejně prospěšných staveb a </w:t>
      </w:r>
      <w:r w:rsidR="00417465" w:rsidRPr="00841375">
        <w:t>veřejných prostranství</w:t>
      </w:r>
      <w:r w:rsidRPr="00841375">
        <w:t>, pro které lze uplatnit předkupní právo</w:t>
      </w:r>
      <w:bookmarkEnd w:id="71"/>
      <w:bookmarkEnd w:id="72"/>
      <w:r w:rsidR="003C50A1" w:rsidRPr="00841375">
        <w:fldChar w:fldCharType="begin"/>
      </w:r>
      <w:r w:rsidR="003C50A1" w:rsidRPr="00841375">
        <w:instrText xml:space="preserve"> TC "</w:instrText>
      </w:r>
      <w:bookmarkStart w:id="73" w:name="_Toc193532824"/>
      <w:r w:rsidR="003C50A1" w:rsidRPr="00841375">
        <w:instrText>h) Vymezení dalších veřejně prospěšných staveb a veřejně prospěšných opatření, pro které lze uplatnit předkupní právo</w:instrText>
      </w:r>
      <w:bookmarkEnd w:id="73"/>
      <w:r w:rsidR="003C50A1" w:rsidRPr="00841375">
        <w:instrText xml:space="preserve">" \f C \l "1" </w:instrText>
      </w:r>
      <w:r w:rsidR="003C50A1" w:rsidRPr="00841375">
        <w:fldChar w:fldCharType="end"/>
      </w:r>
    </w:p>
    <w:p w14:paraId="71F169CB" w14:textId="77777777" w:rsidR="001C44D2" w:rsidRPr="00841375" w:rsidRDefault="001C44D2">
      <w:pPr>
        <w:widowControl w:val="0"/>
        <w:ind w:left="340" w:hanging="340"/>
        <w:jc w:val="both"/>
        <w:rPr>
          <w:rFonts w:ascii="Arial" w:hAnsi="Arial"/>
          <w:b/>
          <w:snapToGrid w:val="0"/>
          <w:color w:val="FF0000"/>
          <w:sz w:val="22"/>
          <w:szCs w:val="22"/>
          <w:u w:val="single"/>
        </w:rPr>
      </w:pPr>
    </w:p>
    <w:p w14:paraId="55749166" w14:textId="77777777" w:rsidR="00977DE7" w:rsidRPr="00F13F4D" w:rsidRDefault="00977DE7" w:rsidP="00977DE7">
      <w:pPr>
        <w:pStyle w:val="Zkladntext"/>
        <w:ind w:firstLine="426"/>
        <w:rPr>
          <w:sz w:val="20"/>
        </w:rPr>
      </w:pPr>
      <w:r w:rsidRPr="00F13F4D">
        <w:rPr>
          <w:sz w:val="20"/>
        </w:rPr>
        <w:t xml:space="preserve">Územní plán </w:t>
      </w:r>
      <w:r w:rsidR="00350916" w:rsidRPr="00F13F4D">
        <w:rPr>
          <w:sz w:val="20"/>
        </w:rPr>
        <w:t>nevymezuje žádné veřejně prospěšné stavby a</w:t>
      </w:r>
      <w:r w:rsidRPr="00F13F4D">
        <w:rPr>
          <w:sz w:val="20"/>
        </w:rPr>
        <w:t xml:space="preserve"> opatření, pro kte</w:t>
      </w:r>
      <w:r w:rsidR="00FF1BD2" w:rsidRPr="00F13F4D">
        <w:rPr>
          <w:sz w:val="20"/>
        </w:rPr>
        <w:t>ré lze uplatnit předkupní právo</w:t>
      </w:r>
      <w:r w:rsidR="00350916" w:rsidRPr="00F13F4D">
        <w:rPr>
          <w:sz w:val="20"/>
        </w:rPr>
        <w:t>.</w:t>
      </w:r>
      <w:r w:rsidRPr="00F13F4D">
        <w:rPr>
          <w:sz w:val="20"/>
        </w:rPr>
        <w:t xml:space="preserve"> </w:t>
      </w:r>
    </w:p>
    <w:p w14:paraId="73FACB3F" w14:textId="77777777" w:rsidR="00562733" w:rsidRPr="00841375" w:rsidRDefault="00562733" w:rsidP="004E7CAE">
      <w:pPr>
        <w:widowControl w:val="0"/>
        <w:jc w:val="both"/>
        <w:rPr>
          <w:rFonts w:ascii="Arial" w:hAnsi="Arial"/>
          <w:snapToGrid w:val="0"/>
          <w:sz w:val="22"/>
          <w:szCs w:val="22"/>
          <w:u w:val="single"/>
        </w:rPr>
      </w:pPr>
    </w:p>
    <w:p w14:paraId="77541DE1" w14:textId="77777777" w:rsidR="00C84FDD" w:rsidRPr="00841375" w:rsidRDefault="00C84FDD" w:rsidP="004E7CAE">
      <w:pPr>
        <w:widowControl w:val="0"/>
        <w:jc w:val="both"/>
        <w:rPr>
          <w:rFonts w:ascii="Arial" w:hAnsi="Arial"/>
          <w:snapToGrid w:val="0"/>
          <w:sz w:val="22"/>
          <w:szCs w:val="22"/>
          <w:u w:val="single"/>
        </w:rPr>
      </w:pPr>
    </w:p>
    <w:p w14:paraId="710B3373" w14:textId="77777777" w:rsidR="001C44D2" w:rsidRPr="00841375" w:rsidRDefault="001C44D2" w:rsidP="004507B2">
      <w:pPr>
        <w:pStyle w:val="Nadpis1"/>
      </w:pPr>
      <w:bookmarkStart w:id="74" w:name="_Toc209400876"/>
      <w:bookmarkStart w:id="75" w:name="_Toc343171035"/>
      <w:r w:rsidRPr="00841375">
        <w:t>i) Vymezení ploch a koridorů územních rezerv</w:t>
      </w:r>
      <w:bookmarkEnd w:id="74"/>
      <w:bookmarkEnd w:id="75"/>
      <w:r w:rsidR="003C50A1" w:rsidRPr="00841375">
        <w:fldChar w:fldCharType="begin"/>
      </w:r>
      <w:r w:rsidR="003C50A1" w:rsidRPr="00841375">
        <w:instrText xml:space="preserve"> TC "</w:instrText>
      </w:r>
      <w:bookmarkStart w:id="76" w:name="_Toc193532825"/>
      <w:r w:rsidR="003C50A1" w:rsidRPr="00841375">
        <w:instrText>i) Vymezení ploch a koridorů územních rezerv</w:instrText>
      </w:r>
      <w:bookmarkEnd w:id="76"/>
      <w:r w:rsidR="003C50A1" w:rsidRPr="00841375">
        <w:instrText xml:space="preserve">" \f C \l "1" </w:instrText>
      </w:r>
      <w:r w:rsidR="003C50A1" w:rsidRPr="00841375">
        <w:fldChar w:fldCharType="end"/>
      </w:r>
    </w:p>
    <w:p w14:paraId="55C1C693" w14:textId="77777777" w:rsidR="001C44D2" w:rsidRPr="00841375" w:rsidRDefault="001C44D2">
      <w:pPr>
        <w:widowControl w:val="0"/>
        <w:ind w:left="340" w:hanging="340"/>
        <w:jc w:val="both"/>
        <w:rPr>
          <w:rFonts w:ascii="Arial" w:hAnsi="Arial"/>
          <w:b/>
          <w:snapToGrid w:val="0"/>
          <w:sz w:val="22"/>
          <w:szCs w:val="22"/>
          <w:u w:val="single"/>
        </w:rPr>
      </w:pPr>
    </w:p>
    <w:p w14:paraId="05EBE2BA" w14:textId="77777777" w:rsidR="004D53CB" w:rsidRPr="00F13F4D" w:rsidRDefault="00667967" w:rsidP="00667967">
      <w:pPr>
        <w:widowControl w:val="0"/>
        <w:ind w:firstLine="426"/>
        <w:jc w:val="both"/>
        <w:rPr>
          <w:rFonts w:ascii="Arial" w:hAnsi="Arial"/>
          <w:snapToGrid w:val="0"/>
        </w:rPr>
      </w:pPr>
      <w:r w:rsidRPr="00F13F4D">
        <w:rPr>
          <w:rFonts w:ascii="Arial" w:hAnsi="Arial"/>
          <w:snapToGrid w:val="0"/>
        </w:rPr>
        <w:t xml:space="preserve">Územní plán nevymezuje plochy </w:t>
      </w:r>
      <w:proofErr w:type="gramStart"/>
      <w:r w:rsidRPr="00F13F4D">
        <w:rPr>
          <w:rFonts w:ascii="Arial" w:hAnsi="Arial"/>
          <w:snapToGrid w:val="0"/>
        </w:rPr>
        <w:t>územních  rezerv</w:t>
      </w:r>
      <w:proofErr w:type="gramEnd"/>
      <w:r w:rsidRPr="00F13F4D">
        <w:rPr>
          <w:rFonts w:ascii="Arial" w:hAnsi="Arial"/>
          <w:snapToGrid w:val="0"/>
        </w:rPr>
        <w:t>.</w:t>
      </w:r>
    </w:p>
    <w:p w14:paraId="4565AD92" w14:textId="77777777" w:rsidR="005F6747" w:rsidRDefault="005F6747">
      <w:pPr>
        <w:widowControl w:val="0"/>
        <w:ind w:left="340" w:hanging="340"/>
        <w:jc w:val="both"/>
        <w:rPr>
          <w:rFonts w:ascii="Arial" w:hAnsi="Arial"/>
          <w:b/>
          <w:snapToGrid w:val="0"/>
          <w:color w:val="FF0000"/>
          <w:sz w:val="22"/>
          <w:szCs w:val="22"/>
          <w:u w:val="single"/>
        </w:rPr>
      </w:pPr>
    </w:p>
    <w:p w14:paraId="68C09620" w14:textId="77777777" w:rsidR="00F13F4D" w:rsidRDefault="00F13F4D">
      <w:pPr>
        <w:widowControl w:val="0"/>
        <w:ind w:left="340" w:hanging="340"/>
        <w:jc w:val="both"/>
        <w:rPr>
          <w:rFonts w:ascii="Arial" w:hAnsi="Arial"/>
          <w:b/>
          <w:snapToGrid w:val="0"/>
          <w:color w:val="FF0000"/>
          <w:sz w:val="22"/>
          <w:szCs w:val="22"/>
          <w:u w:val="single"/>
        </w:rPr>
      </w:pPr>
    </w:p>
    <w:p w14:paraId="3F4C2C88" w14:textId="77777777" w:rsidR="00B45A80" w:rsidRDefault="00B45A80">
      <w:pPr>
        <w:widowControl w:val="0"/>
        <w:ind w:left="340" w:hanging="340"/>
        <w:jc w:val="both"/>
        <w:rPr>
          <w:rFonts w:ascii="Arial" w:hAnsi="Arial"/>
          <w:b/>
          <w:snapToGrid w:val="0"/>
          <w:color w:val="FF0000"/>
          <w:sz w:val="22"/>
          <w:szCs w:val="22"/>
          <w:u w:val="single"/>
        </w:rPr>
      </w:pPr>
    </w:p>
    <w:p w14:paraId="68552E40" w14:textId="77777777" w:rsidR="00F13F4D" w:rsidRPr="00841375" w:rsidRDefault="00F13F4D">
      <w:pPr>
        <w:widowControl w:val="0"/>
        <w:ind w:left="340" w:hanging="340"/>
        <w:jc w:val="both"/>
        <w:rPr>
          <w:rFonts w:ascii="Arial" w:hAnsi="Arial"/>
          <w:b/>
          <w:snapToGrid w:val="0"/>
          <w:color w:val="FF0000"/>
          <w:sz w:val="22"/>
          <w:szCs w:val="22"/>
          <w:u w:val="single"/>
        </w:rPr>
      </w:pPr>
    </w:p>
    <w:p w14:paraId="26DC4D14" w14:textId="77777777" w:rsidR="00C84FDD" w:rsidRPr="00841375" w:rsidRDefault="00C84FDD">
      <w:pPr>
        <w:widowControl w:val="0"/>
        <w:ind w:left="340" w:hanging="340"/>
        <w:jc w:val="both"/>
        <w:rPr>
          <w:rFonts w:ascii="Arial" w:hAnsi="Arial"/>
          <w:b/>
          <w:snapToGrid w:val="0"/>
          <w:color w:val="FF0000"/>
          <w:sz w:val="22"/>
          <w:szCs w:val="22"/>
          <w:u w:val="single"/>
        </w:rPr>
      </w:pPr>
    </w:p>
    <w:p w14:paraId="6C85CD75" w14:textId="77777777" w:rsidR="001C44D2" w:rsidRPr="00841375" w:rsidRDefault="001C44D2" w:rsidP="004507B2">
      <w:pPr>
        <w:pStyle w:val="Nadpis1"/>
      </w:pPr>
      <w:bookmarkStart w:id="77" w:name="_Toc209400877"/>
      <w:bookmarkStart w:id="78" w:name="_Toc343171036"/>
      <w:r w:rsidRPr="00841375">
        <w:lastRenderedPageBreak/>
        <w:t>j) Vymezení ploch a koridorů, ve kterých je prověření změn jejich využití územní studií podmínkou pro rozhodování o změnách jejich využití</w:t>
      </w:r>
      <w:bookmarkEnd w:id="77"/>
      <w:bookmarkEnd w:id="78"/>
      <w:r w:rsidR="003C50A1" w:rsidRPr="00841375">
        <w:fldChar w:fldCharType="begin"/>
      </w:r>
      <w:r w:rsidR="003C50A1" w:rsidRPr="00841375">
        <w:instrText xml:space="preserve"> TC "</w:instrText>
      </w:r>
      <w:bookmarkStart w:id="79" w:name="_Toc193532826"/>
      <w:r w:rsidR="003C50A1" w:rsidRPr="00841375">
        <w:instrText>j) Vymezení ploch a koridorů, ve kterých je prověření změn jejich využití územní studií podmínkou pro rozhodování o změnách jejich využití</w:instrText>
      </w:r>
      <w:bookmarkEnd w:id="79"/>
      <w:r w:rsidR="003C50A1" w:rsidRPr="00841375">
        <w:instrText xml:space="preserve">" \f C \l "1" </w:instrText>
      </w:r>
      <w:r w:rsidR="003C50A1" w:rsidRPr="00841375">
        <w:fldChar w:fldCharType="end"/>
      </w:r>
    </w:p>
    <w:p w14:paraId="6427EF7F" w14:textId="77777777" w:rsidR="001C44D2" w:rsidRPr="00841375" w:rsidRDefault="001C44D2">
      <w:pPr>
        <w:widowControl w:val="0"/>
        <w:ind w:left="340" w:hanging="340"/>
        <w:jc w:val="both"/>
        <w:rPr>
          <w:rFonts w:ascii="Arial" w:hAnsi="Arial"/>
          <w:snapToGrid w:val="0"/>
          <w:color w:val="FF0000"/>
          <w:sz w:val="22"/>
          <w:szCs w:val="22"/>
        </w:rPr>
      </w:pPr>
    </w:p>
    <w:p w14:paraId="6B1BCDDA" w14:textId="77777777" w:rsidR="00331DAD" w:rsidRPr="00F13F4D" w:rsidRDefault="00331DAD" w:rsidP="00331DAD">
      <w:pPr>
        <w:widowControl w:val="0"/>
        <w:ind w:firstLine="426"/>
        <w:jc w:val="both"/>
        <w:rPr>
          <w:rFonts w:ascii="Arial" w:hAnsi="Arial"/>
          <w:snapToGrid w:val="0"/>
        </w:rPr>
      </w:pPr>
      <w:r w:rsidRPr="00F13F4D">
        <w:rPr>
          <w:rFonts w:ascii="Arial" w:hAnsi="Arial"/>
          <w:snapToGrid w:val="0"/>
        </w:rPr>
        <w:t xml:space="preserve">Územní plán vymezil plochy, kde bude nutné prověřit možnost jejich využití územní studií. Jedná se o plošně větší zastavitelné plochy pro funkci bydlení a pobytové rekreace. Územní studie by měla prověřit možnosti organizace a prostorového uspořádání území (struktura zástavby, zásady dopravní a technické infrastruktury a stanovit podmínky prostorového uspořádání). </w:t>
      </w:r>
    </w:p>
    <w:p w14:paraId="24B5018F" w14:textId="77777777" w:rsidR="00331DAD" w:rsidRPr="00F13F4D" w:rsidRDefault="00331DAD" w:rsidP="00331DAD">
      <w:pPr>
        <w:widowControl w:val="0"/>
        <w:ind w:firstLine="426"/>
        <w:jc w:val="both"/>
        <w:rPr>
          <w:rFonts w:ascii="Arial" w:hAnsi="Arial"/>
          <w:snapToGrid w:val="0"/>
        </w:rPr>
      </w:pPr>
      <w:r w:rsidRPr="00F13F4D">
        <w:rPr>
          <w:rFonts w:ascii="Arial" w:hAnsi="Arial"/>
          <w:snapToGrid w:val="0"/>
        </w:rPr>
        <w:t>Jedná se o:</w:t>
      </w:r>
    </w:p>
    <w:p w14:paraId="4F098B03" w14:textId="77777777" w:rsidR="00331DAD" w:rsidRPr="00F13F4D" w:rsidRDefault="00331DAD" w:rsidP="00331DAD">
      <w:pPr>
        <w:widowControl w:val="0"/>
        <w:numPr>
          <w:ilvl w:val="0"/>
          <w:numId w:val="41"/>
        </w:numPr>
        <w:jc w:val="both"/>
        <w:rPr>
          <w:rFonts w:ascii="Arial" w:hAnsi="Arial"/>
          <w:snapToGrid w:val="0"/>
        </w:rPr>
      </w:pPr>
      <w:r w:rsidRPr="00F13F4D">
        <w:rPr>
          <w:rFonts w:ascii="Arial" w:hAnsi="Arial"/>
        </w:rPr>
        <w:t xml:space="preserve">zastavitelnou plochu </w:t>
      </w:r>
      <w:r w:rsidR="00E47892" w:rsidRPr="00F13F4D">
        <w:rPr>
          <w:rFonts w:ascii="Arial" w:hAnsi="Arial"/>
        </w:rPr>
        <w:t>Z.</w:t>
      </w:r>
      <w:proofErr w:type="gramStart"/>
      <w:r w:rsidR="00E47892" w:rsidRPr="00F13F4D">
        <w:rPr>
          <w:rFonts w:ascii="Arial" w:hAnsi="Arial"/>
        </w:rPr>
        <w:t>1a</w:t>
      </w:r>
      <w:proofErr w:type="gramEnd"/>
      <w:r w:rsidR="00E47892" w:rsidRPr="00F13F4D">
        <w:rPr>
          <w:rFonts w:ascii="Arial" w:hAnsi="Arial"/>
        </w:rPr>
        <w:t xml:space="preserve"> </w:t>
      </w:r>
      <w:r w:rsidRPr="00F13F4D">
        <w:rPr>
          <w:rFonts w:ascii="Arial" w:hAnsi="Arial"/>
        </w:rPr>
        <w:t>na severním okraji zastavěného území</w:t>
      </w:r>
      <w:r w:rsidR="008C1C18" w:rsidRPr="00F13F4D">
        <w:rPr>
          <w:rFonts w:ascii="Arial" w:hAnsi="Arial"/>
        </w:rPr>
        <w:t xml:space="preserve"> – územní studie bude řešit lokalitu vzhledem k veřejně prospěšné stavbě silnice III/3507</w:t>
      </w:r>
    </w:p>
    <w:p w14:paraId="3C26D78B" w14:textId="77777777" w:rsidR="00331DAD" w:rsidRPr="00F13F4D" w:rsidRDefault="00331DAD" w:rsidP="00331DAD">
      <w:pPr>
        <w:widowControl w:val="0"/>
        <w:numPr>
          <w:ilvl w:val="0"/>
          <w:numId w:val="41"/>
        </w:numPr>
        <w:jc w:val="both"/>
        <w:rPr>
          <w:rFonts w:ascii="Arial" w:hAnsi="Arial"/>
          <w:snapToGrid w:val="0"/>
        </w:rPr>
      </w:pPr>
      <w:r w:rsidRPr="00F13F4D">
        <w:rPr>
          <w:rFonts w:ascii="Arial" w:hAnsi="Arial"/>
        </w:rPr>
        <w:t xml:space="preserve">zastavitelnou plochu </w:t>
      </w:r>
      <w:r w:rsidR="00E47892" w:rsidRPr="00F13F4D">
        <w:rPr>
          <w:rFonts w:ascii="Arial" w:hAnsi="Arial"/>
        </w:rPr>
        <w:t>Z.7</w:t>
      </w:r>
      <w:r w:rsidRPr="00F13F4D">
        <w:rPr>
          <w:rFonts w:ascii="Arial" w:hAnsi="Arial"/>
        </w:rPr>
        <w:t xml:space="preserve"> na </w:t>
      </w:r>
      <w:r w:rsidR="007B0D7E" w:rsidRPr="00F13F4D">
        <w:rPr>
          <w:rFonts w:ascii="Arial" w:hAnsi="Arial"/>
        </w:rPr>
        <w:t>východním</w:t>
      </w:r>
      <w:r w:rsidRPr="00F13F4D">
        <w:rPr>
          <w:rFonts w:ascii="Arial" w:hAnsi="Arial"/>
        </w:rPr>
        <w:t xml:space="preserve"> okraji zastavěného území</w:t>
      </w:r>
    </w:p>
    <w:p w14:paraId="3927C717" w14:textId="77777777" w:rsidR="00C84FDD" w:rsidRPr="00F13F4D" w:rsidRDefault="00C84FDD" w:rsidP="00331DAD">
      <w:pPr>
        <w:widowControl w:val="0"/>
        <w:ind w:firstLine="426"/>
        <w:jc w:val="both"/>
        <w:rPr>
          <w:rFonts w:ascii="Arial" w:hAnsi="Arial"/>
          <w:snapToGrid w:val="0"/>
        </w:rPr>
      </w:pPr>
    </w:p>
    <w:p w14:paraId="460D7DCB" w14:textId="77777777" w:rsidR="00331DAD" w:rsidRPr="00F13F4D" w:rsidRDefault="00331DAD" w:rsidP="00331DAD">
      <w:pPr>
        <w:widowControl w:val="0"/>
        <w:ind w:firstLine="426"/>
        <w:jc w:val="both"/>
        <w:rPr>
          <w:rFonts w:ascii="Arial" w:hAnsi="Arial"/>
          <w:snapToGrid w:val="0"/>
        </w:rPr>
      </w:pPr>
      <w:r w:rsidRPr="00F13F4D">
        <w:rPr>
          <w:rFonts w:ascii="Arial" w:hAnsi="Arial"/>
          <w:snapToGrid w:val="0"/>
        </w:rPr>
        <w:t xml:space="preserve">Územní studie budou pořízeny, schváleny a vloženy do evidence před zahájením územního řízení pro stavby v dané lokalitě. </w:t>
      </w:r>
    </w:p>
    <w:p w14:paraId="0E9FB6AE" w14:textId="77777777" w:rsidR="00E47892" w:rsidRPr="00F13F4D" w:rsidRDefault="00417465" w:rsidP="00E47892">
      <w:pPr>
        <w:widowControl w:val="0"/>
        <w:ind w:firstLine="426"/>
        <w:jc w:val="both"/>
        <w:rPr>
          <w:rFonts w:ascii="Arial" w:hAnsi="Arial"/>
          <w:snapToGrid w:val="0"/>
        </w:rPr>
      </w:pPr>
      <w:r w:rsidRPr="00F13F4D">
        <w:rPr>
          <w:rFonts w:ascii="Arial" w:hAnsi="Arial"/>
          <w:snapToGrid w:val="0"/>
        </w:rPr>
        <w:t xml:space="preserve">Územní studie </w:t>
      </w:r>
      <w:r w:rsidR="0079533F" w:rsidRPr="00F13F4D">
        <w:rPr>
          <w:rFonts w:ascii="Arial" w:hAnsi="Arial"/>
          <w:snapToGrid w:val="0"/>
        </w:rPr>
        <w:t xml:space="preserve">výše uvedených ploch </w:t>
      </w:r>
      <w:r w:rsidRPr="00F13F4D">
        <w:rPr>
          <w:rFonts w:ascii="Arial" w:hAnsi="Arial"/>
          <w:snapToGrid w:val="0"/>
        </w:rPr>
        <w:t xml:space="preserve">budou pořízeny nejpozději do </w:t>
      </w:r>
      <w:r w:rsidR="00E47892" w:rsidRPr="00F13F4D">
        <w:rPr>
          <w:rFonts w:ascii="Arial" w:hAnsi="Arial"/>
          <w:snapToGrid w:val="0"/>
        </w:rPr>
        <w:t>4 let od nabytí účinnosti Změny č. 3 ÚP Slavětín.</w:t>
      </w:r>
    </w:p>
    <w:p w14:paraId="202FF433" w14:textId="77777777" w:rsidR="00D45D96" w:rsidRPr="00841375" w:rsidRDefault="00D45D96" w:rsidP="000A3FFE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6AB80AD6" w14:textId="77777777" w:rsidR="00D45D96" w:rsidRPr="00841375" w:rsidRDefault="00D45D96" w:rsidP="000A3FFE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3184AA6E" w14:textId="77777777" w:rsidR="001C44D2" w:rsidRPr="00841375" w:rsidRDefault="001C44D2" w:rsidP="004507B2">
      <w:pPr>
        <w:pStyle w:val="Nadpis1"/>
      </w:pPr>
      <w:bookmarkStart w:id="80" w:name="_Toc209400878"/>
      <w:bookmarkStart w:id="81" w:name="_Toc343171037"/>
      <w:r w:rsidRPr="00841375">
        <w:t>k) Vymezení ploch a koridorů, ve kterých je pořízení a vydání regulačního plánu podmínkou pro rozhodování o změnách jejich využití a zadání regulačního plánu</w:t>
      </w:r>
      <w:bookmarkEnd w:id="80"/>
      <w:bookmarkEnd w:id="81"/>
      <w:r w:rsidR="003C50A1" w:rsidRPr="00841375">
        <w:fldChar w:fldCharType="begin"/>
      </w:r>
      <w:r w:rsidR="003C50A1" w:rsidRPr="00841375">
        <w:instrText xml:space="preserve"> TC "</w:instrText>
      </w:r>
      <w:bookmarkStart w:id="82" w:name="_Toc193532827"/>
      <w:r w:rsidR="003C50A1" w:rsidRPr="00841375">
        <w:instrText>k) Vymezení ploch a koridorů, ve kterých je pořízení a vydání regulačního plánu podmínkou pro rozhodování o změnách jejich využití a zadání regulačního plánu</w:instrText>
      </w:r>
      <w:bookmarkEnd w:id="82"/>
      <w:r w:rsidR="003C50A1" w:rsidRPr="00841375">
        <w:instrText xml:space="preserve">" \f C \l "1" </w:instrText>
      </w:r>
      <w:r w:rsidR="003C50A1" w:rsidRPr="00841375">
        <w:fldChar w:fldCharType="end"/>
      </w:r>
    </w:p>
    <w:p w14:paraId="498B0D03" w14:textId="77777777" w:rsidR="001C44D2" w:rsidRPr="00841375" w:rsidRDefault="001C44D2">
      <w:pPr>
        <w:widowControl w:val="0"/>
        <w:jc w:val="both"/>
        <w:rPr>
          <w:rFonts w:ascii="Arial" w:hAnsi="Arial"/>
          <w:snapToGrid w:val="0"/>
          <w:sz w:val="22"/>
          <w:szCs w:val="22"/>
        </w:rPr>
      </w:pPr>
    </w:p>
    <w:p w14:paraId="767EF7C4" w14:textId="77777777" w:rsidR="001C44D2" w:rsidRPr="00F13F4D" w:rsidRDefault="001C44D2" w:rsidP="000A3FFE">
      <w:pPr>
        <w:widowControl w:val="0"/>
        <w:ind w:firstLine="426"/>
        <w:jc w:val="both"/>
        <w:rPr>
          <w:rFonts w:ascii="Arial" w:hAnsi="Arial"/>
          <w:snapToGrid w:val="0"/>
          <w:color w:val="FF0000"/>
        </w:rPr>
      </w:pPr>
      <w:r w:rsidRPr="00F13F4D">
        <w:rPr>
          <w:rFonts w:ascii="Arial" w:hAnsi="Arial"/>
          <w:snapToGrid w:val="0"/>
        </w:rPr>
        <w:t xml:space="preserve">Územní plán </w:t>
      </w:r>
      <w:r w:rsidR="003E6715" w:rsidRPr="00F13F4D">
        <w:rPr>
          <w:rFonts w:ascii="Arial" w:hAnsi="Arial"/>
          <w:snapToGrid w:val="0"/>
        </w:rPr>
        <w:t>ne</w:t>
      </w:r>
      <w:r w:rsidRPr="00F13F4D">
        <w:rPr>
          <w:rFonts w:ascii="Arial" w:hAnsi="Arial"/>
          <w:snapToGrid w:val="0"/>
        </w:rPr>
        <w:t>vymezuje plochy, ve který</w:t>
      </w:r>
      <w:r w:rsidR="00867A16" w:rsidRPr="00F13F4D">
        <w:rPr>
          <w:rFonts w:ascii="Arial" w:hAnsi="Arial"/>
          <w:snapToGrid w:val="0"/>
        </w:rPr>
        <w:t>ch</w:t>
      </w:r>
      <w:r w:rsidRPr="00F13F4D">
        <w:rPr>
          <w:rFonts w:ascii="Arial" w:hAnsi="Arial"/>
          <w:snapToGrid w:val="0"/>
        </w:rPr>
        <w:t xml:space="preserve"> je pořízení a vydání regulačního plánu podmínkou pro rozhodování o jejich využití. </w:t>
      </w:r>
    </w:p>
    <w:p w14:paraId="7FF40592" w14:textId="77777777" w:rsidR="00E47892" w:rsidRDefault="00E47892" w:rsidP="003E6715">
      <w:pPr>
        <w:widowControl w:val="0"/>
        <w:ind w:firstLine="567"/>
        <w:jc w:val="both"/>
        <w:rPr>
          <w:rFonts w:ascii="Arial" w:hAnsi="Arial"/>
          <w:snapToGrid w:val="0"/>
          <w:color w:val="FF0000"/>
          <w:sz w:val="22"/>
          <w:szCs w:val="22"/>
        </w:rPr>
      </w:pPr>
    </w:p>
    <w:p w14:paraId="4F86BD7B" w14:textId="77777777" w:rsidR="00D9317A" w:rsidRPr="00841375" w:rsidRDefault="00D9317A" w:rsidP="003E6715">
      <w:pPr>
        <w:widowControl w:val="0"/>
        <w:ind w:firstLine="567"/>
        <w:jc w:val="both"/>
        <w:rPr>
          <w:rFonts w:ascii="Arial" w:hAnsi="Arial"/>
          <w:snapToGrid w:val="0"/>
          <w:color w:val="FF0000"/>
          <w:sz w:val="22"/>
          <w:szCs w:val="22"/>
        </w:rPr>
      </w:pPr>
    </w:p>
    <w:p w14:paraId="7F1FF2DE" w14:textId="77777777" w:rsidR="00563099" w:rsidRPr="00841375" w:rsidRDefault="00563099" w:rsidP="00811C12">
      <w:pPr>
        <w:pStyle w:val="Nadpis1"/>
      </w:pPr>
      <w:bookmarkStart w:id="83" w:name="_Toc343171038"/>
      <w:r w:rsidRPr="00841375">
        <w:t xml:space="preserve">l) </w:t>
      </w:r>
      <w:r w:rsidR="00811C12" w:rsidRPr="00841375">
        <w:t>Stanovení etapizace změn v území</w:t>
      </w:r>
      <w:bookmarkEnd w:id="83"/>
      <w:r w:rsidRPr="00841375">
        <w:fldChar w:fldCharType="begin"/>
      </w:r>
      <w:r w:rsidRPr="00841375">
        <w:instrText xml:space="preserve"> TC "l) Údaje o počtu listů územního plánu a počtu výkresů k němu připojené grafické části" \f C \l "1" </w:instrText>
      </w:r>
      <w:r w:rsidRPr="00841375">
        <w:fldChar w:fldCharType="end"/>
      </w:r>
    </w:p>
    <w:p w14:paraId="07B53107" w14:textId="77777777" w:rsidR="00563099" w:rsidRPr="00F13F4D" w:rsidRDefault="00563099" w:rsidP="003E6715">
      <w:pPr>
        <w:widowControl w:val="0"/>
        <w:ind w:firstLine="567"/>
        <w:jc w:val="both"/>
        <w:rPr>
          <w:rFonts w:ascii="Arial" w:hAnsi="Arial"/>
          <w:snapToGrid w:val="0"/>
          <w:color w:val="FF0000"/>
        </w:rPr>
      </w:pPr>
    </w:p>
    <w:p w14:paraId="4D268F1E" w14:textId="77777777" w:rsidR="00811C12" w:rsidRPr="00F13F4D" w:rsidRDefault="00811C12" w:rsidP="00811C12">
      <w:pPr>
        <w:widowControl w:val="0"/>
        <w:ind w:firstLine="426"/>
        <w:jc w:val="both"/>
        <w:rPr>
          <w:rFonts w:ascii="Arial" w:hAnsi="Arial"/>
          <w:snapToGrid w:val="0"/>
        </w:rPr>
      </w:pPr>
      <w:r w:rsidRPr="00F13F4D">
        <w:rPr>
          <w:rFonts w:ascii="Arial" w:hAnsi="Arial"/>
          <w:snapToGrid w:val="0"/>
        </w:rPr>
        <w:t xml:space="preserve">Pro zastavitelnou plochu </w:t>
      </w:r>
      <w:r w:rsidR="00A23EF4" w:rsidRPr="00F13F4D">
        <w:rPr>
          <w:rFonts w:ascii="Arial" w:hAnsi="Arial"/>
        </w:rPr>
        <w:t>Z.5</w:t>
      </w:r>
      <w:r w:rsidRPr="00F13F4D">
        <w:rPr>
          <w:rFonts w:ascii="Arial" w:hAnsi="Arial"/>
          <w:snapToGrid w:val="0"/>
        </w:rPr>
        <w:t xml:space="preserve"> je stanoveno následující pořadí změn ve využití území: Zástavba na ploše</w:t>
      </w:r>
      <w:r w:rsidR="00A23EF4" w:rsidRPr="00F13F4D">
        <w:rPr>
          <w:rFonts w:ascii="Arial" w:hAnsi="Arial"/>
          <w:snapToGrid w:val="0"/>
        </w:rPr>
        <w:t xml:space="preserve"> </w:t>
      </w:r>
      <w:r w:rsidR="00A23EF4" w:rsidRPr="00F13F4D">
        <w:rPr>
          <w:rFonts w:ascii="Arial" w:hAnsi="Arial"/>
        </w:rPr>
        <w:t>Z.5</w:t>
      </w:r>
      <w:r w:rsidRPr="00F13F4D">
        <w:rPr>
          <w:rFonts w:ascii="Arial" w:hAnsi="Arial"/>
          <w:snapToGrid w:val="0"/>
        </w:rPr>
        <w:t xml:space="preserve"> je přípustná teprve tehdy, až budou na ploše </w:t>
      </w:r>
      <w:r w:rsidR="00A23EF4" w:rsidRPr="00F13F4D">
        <w:rPr>
          <w:rFonts w:ascii="Arial" w:hAnsi="Arial"/>
        </w:rPr>
        <w:t>Z.2</w:t>
      </w:r>
      <w:r w:rsidRPr="00F13F4D">
        <w:rPr>
          <w:rFonts w:ascii="Arial" w:hAnsi="Arial"/>
          <w:snapToGrid w:val="0"/>
        </w:rPr>
        <w:t xml:space="preserve"> zastavěny alespoň dva stavební pozemky. Zastavěním se rozumí realizace alespoň jedné budovy na pozemku a její zápis do katastru nemovitostí. </w:t>
      </w:r>
    </w:p>
    <w:p w14:paraId="5B4D46DE" w14:textId="77777777" w:rsidR="00811C12" w:rsidRPr="00F13F4D" w:rsidRDefault="00811C12" w:rsidP="00811C12">
      <w:pPr>
        <w:widowControl w:val="0"/>
        <w:ind w:firstLine="426"/>
        <w:jc w:val="both"/>
        <w:rPr>
          <w:rFonts w:ascii="Arial" w:hAnsi="Arial"/>
          <w:snapToGrid w:val="0"/>
        </w:rPr>
      </w:pPr>
      <w:r w:rsidRPr="00F13F4D">
        <w:rPr>
          <w:rFonts w:ascii="Arial" w:hAnsi="Arial"/>
          <w:snapToGrid w:val="0"/>
        </w:rPr>
        <w:t xml:space="preserve">Pro zastavitelnou plochu </w:t>
      </w:r>
      <w:r w:rsidR="00A23EF4" w:rsidRPr="00F13F4D">
        <w:rPr>
          <w:rFonts w:ascii="Arial" w:hAnsi="Arial"/>
        </w:rPr>
        <w:t>Z.6</w:t>
      </w:r>
      <w:r w:rsidRPr="00F13F4D">
        <w:rPr>
          <w:rFonts w:ascii="Arial" w:hAnsi="Arial"/>
          <w:snapToGrid w:val="0"/>
        </w:rPr>
        <w:t xml:space="preserve"> je stanoveno následující pořadí změn ve využití území: Zástavba na ploše </w:t>
      </w:r>
      <w:r w:rsidR="00A23EF4" w:rsidRPr="00F13F4D">
        <w:rPr>
          <w:rFonts w:ascii="Arial" w:hAnsi="Arial"/>
        </w:rPr>
        <w:t>Z.6</w:t>
      </w:r>
      <w:r w:rsidRPr="00F13F4D">
        <w:rPr>
          <w:rFonts w:ascii="Arial" w:hAnsi="Arial"/>
          <w:snapToGrid w:val="0"/>
        </w:rPr>
        <w:t xml:space="preserve"> je přípustná teprve tehdy, až bude na ploše </w:t>
      </w:r>
      <w:r w:rsidR="00A23EF4" w:rsidRPr="00F13F4D">
        <w:rPr>
          <w:rFonts w:ascii="Arial" w:hAnsi="Arial"/>
        </w:rPr>
        <w:t>Z.3</w:t>
      </w:r>
      <w:r w:rsidRPr="00F13F4D">
        <w:rPr>
          <w:rFonts w:ascii="Arial" w:hAnsi="Arial"/>
          <w:snapToGrid w:val="0"/>
        </w:rPr>
        <w:t xml:space="preserve"> zastavěn alespoň jeden stavební pozemek. Zastavěním se rozumí realizace alespoň jedné budovy na pozemku a její zápis do katastru nemovitostí. </w:t>
      </w:r>
    </w:p>
    <w:p w14:paraId="3EA48BBD" w14:textId="77777777" w:rsidR="00811C12" w:rsidRPr="00841375" w:rsidRDefault="00811C12" w:rsidP="00811C12">
      <w:pPr>
        <w:widowControl w:val="0"/>
        <w:ind w:firstLine="426"/>
        <w:jc w:val="both"/>
        <w:rPr>
          <w:rFonts w:ascii="Arial" w:hAnsi="Arial"/>
          <w:snapToGrid w:val="0"/>
          <w:sz w:val="22"/>
          <w:szCs w:val="22"/>
        </w:rPr>
      </w:pPr>
    </w:p>
    <w:p w14:paraId="4991AA60" w14:textId="77777777" w:rsidR="0071211F" w:rsidRPr="00841375" w:rsidRDefault="0071211F" w:rsidP="003E6715">
      <w:pPr>
        <w:widowControl w:val="0"/>
        <w:ind w:firstLine="567"/>
        <w:jc w:val="both"/>
        <w:rPr>
          <w:rFonts w:ascii="Arial" w:hAnsi="Arial"/>
          <w:snapToGrid w:val="0"/>
          <w:color w:val="FF0000"/>
          <w:sz w:val="22"/>
          <w:szCs w:val="22"/>
        </w:rPr>
      </w:pPr>
    </w:p>
    <w:p w14:paraId="7442011C" w14:textId="77777777" w:rsidR="001C44D2" w:rsidRPr="00841375" w:rsidRDefault="00563099" w:rsidP="004507B2">
      <w:pPr>
        <w:pStyle w:val="Nadpis1"/>
      </w:pPr>
      <w:bookmarkStart w:id="84" w:name="_Toc209400879"/>
      <w:bookmarkStart w:id="85" w:name="_Toc343171039"/>
      <w:r w:rsidRPr="00841375">
        <w:t>m</w:t>
      </w:r>
      <w:r w:rsidR="001C44D2" w:rsidRPr="00841375">
        <w:t>) Údaje o počtu listů územního plánu a počtu výkresů k němu připojené grafické části</w:t>
      </w:r>
      <w:bookmarkEnd w:id="84"/>
      <w:bookmarkEnd w:id="85"/>
      <w:r w:rsidR="003C50A1" w:rsidRPr="00841375">
        <w:fldChar w:fldCharType="begin"/>
      </w:r>
      <w:r w:rsidR="003C50A1" w:rsidRPr="00841375">
        <w:instrText xml:space="preserve"> TC "</w:instrText>
      </w:r>
      <w:bookmarkStart w:id="86" w:name="_Toc193532828"/>
      <w:r w:rsidR="003C50A1" w:rsidRPr="00841375">
        <w:instrText>l) Údaje o počtu listů územního plánu a počtu výkresů k němu připojené grafické části</w:instrText>
      </w:r>
      <w:bookmarkEnd w:id="86"/>
      <w:r w:rsidR="003C50A1" w:rsidRPr="00841375">
        <w:instrText xml:space="preserve">" \f C \l "1" </w:instrText>
      </w:r>
      <w:r w:rsidR="003C50A1" w:rsidRPr="00841375">
        <w:fldChar w:fldCharType="end"/>
      </w:r>
    </w:p>
    <w:p w14:paraId="23318004" w14:textId="77777777" w:rsidR="001C44D2" w:rsidRPr="00F13F4D" w:rsidRDefault="001C44D2">
      <w:pPr>
        <w:widowControl w:val="0"/>
        <w:ind w:left="340" w:hanging="340"/>
        <w:jc w:val="both"/>
        <w:rPr>
          <w:rFonts w:ascii="Arial" w:hAnsi="Arial"/>
          <w:snapToGrid w:val="0"/>
        </w:rPr>
      </w:pPr>
    </w:p>
    <w:p w14:paraId="3D08E236" w14:textId="77777777" w:rsidR="0079533F" w:rsidRPr="00F13F4D" w:rsidRDefault="0079533F" w:rsidP="0079533F">
      <w:pPr>
        <w:rPr>
          <w:rFonts w:ascii="Arial" w:hAnsi="Arial" w:cs="Arial"/>
        </w:rPr>
      </w:pPr>
      <w:r w:rsidRPr="00F13F4D">
        <w:rPr>
          <w:rFonts w:ascii="Arial" w:hAnsi="Arial" w:cs="Arial"/>
        </w:rPr>
        <w:t>Nedílnou součástí Územního plánu Slavětín jsou tyto grafické části:</w:t>
      </w:r>
    </w:p>
    <w:p w14:paraId="18DAF368" w14:textId="77777777" w:rsidR="0079533F" w:rsidRPr="00F13F4D" w:rsidRDefault="0079533F" w:rsidP="0079533F">
      <w:pPr>
        <w:rPr>
          <w:rFonts w:ascii="Arial" w:hAnsi="Arial" w:cs="Arial"/>
        </w:rPr>
      </w:pPr>
    </w:p>
    <w:p w14:paraId="22B8A2B1" w14:textId="77777777" w:rsidR="0079533F" w:rsidRPr="00F13F4D" w:rsidRDefault="0079533F" w:rsidP="0079533F">
      <w:pPr>
        <w:rPr>
          <w:rFonts w:ascii="Arial" w:hAnsi="Arial" w:cs="Arial"/>
        </w:rPr>
      </w:pPr>
      <w:r w:rsidRPr="00F13F4D">
        <w:rPr>
          <w:rFonts w:ascii="Arial" w:hAnsi="Arial" w:cs="Arial"/>
        </w:rPr>
        <w:tab/>
        <w:t xml:space="preserve">01 </w:t>
      </w:r>
      <w:r w:rsidRPr="00F13F4D">
        <w:rPr>
          <w:rFonts w:ascii="Arial" w:hAnsi="Arial" w:cs="Arial"/>
        </w:rPr>
        <w:tab/>
        <w:t xml:space="preserve">Výkres základního členění území </w:t>
      </w:r>
      <w:r w:rsidRPr="00F13F4D">
        <w:rPr>
          <w:rFonts w:ascii="Arial" w:hAnsi="Arial" w:cs="Arial"/>
        </w:rPr>
        <w:tab/>
      </w:r>
      <w:r w:rsidRPr="00F13F4D">
        <w:rPr>
          <w:rFonts w:ascii="Arial" w:hAnsi="Arial" w:cs="Arial"/>
        </w:rPr>
        <w:tab/>
      </w:r>
      <w:r w:rsidRPr="00F13F4D">
        <w:rPr>
          <w:rFonts w:ascii="Arial" w:hAnsi="Arial" w:cs="Arial"/>
        </w:rPr>
        <w:tab/>
      </w:r>
      <w:r w:rsidRPr="00F13F4D">
        <w:rPr>
          <w:rFonts w:ascii="Arial" w:hAnsi="Arial" w:cs="Arial"/>
        </w:rPr>
        <w:tab/>
        <w:t xml:space="preserve"> </w:t>
      </w:r>
      <w:r w:rsidRPr="00F13F4D">
        <w:rPr>
          <w:rFonts w:ascii="Arial" w:hAnsi="Arial" w:cs="Arial"/>
        </w:rPr>
        <w:tab/>
      </w:r>
    </w:p>
    <w:p w14:paraId="204625D6" w14:textId="77777777" w:rsidR="0079533F" w:rsidRPr="00F13F4D" w:rsidRDefault="0079533F" w:rsidP="0079533F">
      <w:pPr>
        <w:rPr>
          <w:rFonts w:ascii="Arial" w:hAnsi="Arial" w:cs="Arial"/>
        </w:rPr>
      </w:pPr>
      <w:r w:rsidRPr="00F13F4D">
        <w:rPr>
          <w:rFonts w:ascii="Arial" w:hAnsi="Arial" w:cs="Arial"/>
        </w:rPr>
        <w:tab/>
        <w:t xml:space="preserve">02 </w:t>
      </w:r>
      <w:r w:rsidRPr="00F13F4D">
        <w:rPr>
          <w:rFonts w:ascii="Arial" w:hAnsi="Arial" w:cs="Arial"/>
        </w:rPr>
        <w:tab/>
        <w:t>Hlavní výkres</w:t>
      </w:r>
      <w:r w:rsidRPr="00F13F4D">
        <w:rPr>
          <w:rFonts w:ascii="Arial" w:hAnsi="Arial" w:cs="Arial"/>
        </w:rPr>
        <w:tab/>
      </w:r>
      <w:r w:rsidRPr="00F13F4D">
        <w:rPr>
          <w:rFonts w:ascii="Arial" w:hAnsi="Arial" w:cs="Arial"/>
        </w:rPr>
        <w:tab/>
      </w:r>
      <w:r w:rsidRPr="00F13F4D">
        <w:rPr>
          <w:rFonts w:ascii="Arial" w:hAnsi="Arial" w:cs="Arial"/>
        </w:rPr>
        <w:tab/>
      </w:r>
      <w:r w:rsidRPr="00F13F4D">
        <w:rPr>
          <w:rFonts w:ascii="Arial" w:hAnsi="Arial" w:cs="Arial"/>
        </w:rPr>
        <w:tab/>
      </w:r>
      <w:r w:rsidRPr="00F13F4D">
        <w:rPr>
          <w:rFonts w:ascii="Arial" w:hAnsi="Arial" w:cs="Arial"/>
        </w:rPr>
        <w:tab/>
      </w:r>
      <w:r w:rsidRPr="00F13F4D">
        <w:rPr>
          <w:rFonts w:ascii="Arial" w:hAnsi="Arial" w:cs="Arial"/>
        </w:rPr>
        <w:tab/>
      </w:r>
      <w:r w:rsidRPr="00F13F4D">
        <w:rPr>
          <w:rFonts w:ascii="Arial" w:hAnsi="Arial" w:cs="Arial"/>
        </w:rPr>
        <w:tab/>
      </w:r>
    </w:p>
    <w:p w14:paraId="3E264BCC" w14:textId="77777777" w:rsidR="0079533F" w:rsidRPr="00F13F4D" w:rsidRDefault="0079533F" w:rsidP="0079533F">
      <w:pPr>
        <w:rPr>
          <w:rFonts w:ascii="Arial" w:hAnsi="Arial" w:cs="Arial"/>
        </w:rPr>
      </w:pPr>
      <w:r w:rsidRPr="00F13F4D">
        <w:rPr>
          <w:rFonts w:ascii="Arial" w:hAnsi="Arial" w:cs="Arial"/>
        </w:rPr>
        <w:tab/>
        <w:t>03</w:t>
      </w:r>
      <w:r w:rsidRPr="00F13F4D">
        <w:rPr>
          <w:rFonts w:ascii="Arial" w:hAnsi="Arial" w:cs="Arial"/>
        </w:rPr>
        <w:tab/>
        <w:t xml:space="preserve">Výkres veřejně prospěšných staveb, opatření a asanací            </w:t>
      </w:r>
      <w:r w:rsidRPr="00F13F4D">
        <w:rPr>
          <w:rFonts w:ascii="Arial" w:hAnsi="Arial" w:cs="Arial"/>
        </w:rPr>
        <w:tab/>
      </w:r>
    </w:p>
    <w:p w14:paraId="5E36AEC5" w14:textId="77777777" w:rsidR="0079533F" w:rsidRPr="00F13F4D" w:rsidRDefault="0079533F" w:rsidP="0079533F">
      <w:pPr>
        <w:rPr>
          <w:rFonts w:ascii="Arial" w:hAnsi="Arial" w:cs="Arial"/>
        </w:rPr>
      </w:pPr>
    </w:p>
    <w:p w14:paraId="72DB975A" w14:textId="77777777" w:rsidR="0079533F" w:rsidRPr="00F13F4D" w:rsidRDefault="0079533F" w:rsidP="0079533F">
      <w:pPr>
        <w:rPr>
          <w:rFonts w:ascii="Arial" w:hAnsi="Arial" w:cs="Arial"/>
        </w:rPr>
      </w:pPr>
      <w:r w:rsidRPr="00F13F4D">
        <w:rPr>
          <w:rFonts w:ascii="Arial" w:hAnsi="Arial" w:cs="Arial"/>
        </w:rPr>
        <w:t>Grafické části jsou zpracovány jako výkresy v měřítku 1:5</w:t>
      </w:r>
      <w:r w:rsidR="00954273" w:rsidRPr="00F13F4D">
        <w:rPr>
          <w:rFonts w:ascii="Arial" w:hAnsi="Arial" w:cs="Arial"/>
        </w:rPr>
        <w:t>000. Textová část se skládá z 2</w:t>
      </w:r>
      <w:r w:rsidR="00B45A80">
        <w:rPr>
          <w:rFonts w:ascii="Arial" w:hAnsi="Arial" w:cs="Arial"/>
        </w:rPr>
        <w:t>3</w:t>
      </w:r>
      <w:r w:rsidRPr="00F13F4D">
        <w:rPr>
          <w:rFonts w:ascii="Arial" w:hAnsi="Arial" w:cs="Arial"/>
        </w:rPr>
        <w:t xml:space="preserve"> listů formátu A4. Jednotlivé grafické části tvoří vždy jeden samostatný výkres většího formátu. </w:t>
      </w:r>
    </w:p>
    <w:p w14:paraId="6D4A4517" w14:textId="77777777" w:rsidR="0079533F" w:rsidRPr="002C03C1" w:rsidRDefault="0079533F" w:rsidP="002C03C1">
      <w:pPr>
        <w:widowControl w:val="0"/>
        <w:spacing w:line="240" w:lineRule="atLeast"/>
        <w:ind w:firstLine="720"/>
        <w:jc w:val="both"/>
        <w:rPr>
          <w:rFonts w:ascii="Arial" w:hAnsi="Arial" w:cs="Arial"/>
          <w:sz w:val="22"/>
          <w:szCs w:val="22"/>
        </w:rPr>
      </w:pPr>
    </w:p>
    <w:sectPr w:rsidR="0079533F" w:rsidRPr="002C03C1" w:rsidSect="00EE31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021" w:right="851" w:bottom="1418" w:left="1134" w:header="737" w:footer="79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87B30" w14:textId="77777777" w:rsidR="00271A67" w:rsidRDefault="00271A67">
      <w:r>
        <w:separator/>
      </w:r>
    </w:p>
  </w:endnote>
  <w:endnote w:type="continuationSeparator" w:id="0">
    <w:p w14:paraId="23A34DE1" w14:textId="77777777" w:rsidR="00271A67" w:rsidRDefault="0027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056CA" w14:textId="77777777" w:rsidR="003949EC" w:rsidRDefault="003949EC" w:rsidP="00EB295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1E1E64CB" w14:textId="77777777" w:rsidR="003949EC" w:rsidRDefault="003949EC" w:rsidP="00EB295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9A96" w14:textId="77777777" w:rsidR="003949EC" w:rsidRDefault="003949EC" w:rsidP="004507B2">
    <w:pPr>
      <w:pStyle w:val="Zpat"/>
      <w:framePr w:w="241" w:wrap="around" w:vAnchor="text" w:hAnchor="page" w:x="10761" w:y="25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66F7F">
      <w:rPr>
        <w:rStyle w:val="slostrnky"/>
        <w:noProof/>
      </w:rPr>
      <w:t>1</w:t>
    </w:r>
    <w:r>
      <w:rPr>
        <w:rStyle w:val="slostrnky"/>
      </w:rPr>
      <w:fldChar w:fldCharType="end"/>
    </w:r>
  </w:p>
  <w:p w14:paraId="74B03A31" w14:textId="77777777" w:rsidR="003949EC" w:rsidRPr="00BC1F71" w:rsidRDefault="003949EC" w:rsidP="00EB2956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27B55181" w14:textId="77777777" w:rsidR="003949EC" w:rsidRPr="00BC1F71" w:rsidRDefault="003949EC" w:rsidP="00AF08C7">
    <w:pPr>
      <w:widowControl w:val="0"/>
      <w:pBdr>
        <w:top w:val="single" w:sz="4" w:space="1" w:color="auto" w:shadow="1"/>
        <w:left w:val="single" w:sz="4" w:space="0" w:color="auto" w:shadow="1"/>
        <w:bottom w:val="single" w:sz="4" w:space="1" w:color="auto" w:shadow="1"/>
        <w:right w:val="single" w:sz="4" w:space="4" w:color="auto" w:shadow="1"/>
      </w:pBdr>
      <w:shd w:val="clear" w:color="auto" w:fill="E7EDE9"/>
      <w:ind w:right="141"/>
      <w:rPr>
        <w:rFonts w:ascii="Arial" w:hAnsi="Arial" w:cs="Arial"/>
        <w:strike/>
        <w:snapToGrid w:val="0"/>
      </w:rPr>
    </w:pPr>
    <w:r w:rsidRPr="00BC1F71">
      <w:rPr>
        <w:rFonts w:ascii="Arial" w:hAnsi="Arial" w:cs="Arial"/>
        <w:snapToGrid w:val="0"/>
      </w:rPr>
      <w:t xml:space="preserve">Územní plán </w:t>
    </w:r>
    <w:proofErr w:type="gramStart"/>
    <w:r w:rsidRPr="00BC1F71">
      <w:rPr>
        <w:rFonts w:ascii="Arial" w:hAnsi="Arial" w:cs="Arial"/>
        <w:snapToGrid w:val="0"/>
      </w:rPr>
      <w:t xml:space="preserve">Slavětín </w:t>
    </w:r>
    <w:r w:rsidR="00BC1F71">
      <w:rPr>
        <w:rFonts w:ascii="Arial" w:hAnsi="Arial" w:cs="Arial"/>
        <w:snapToGrid w:val="0"/>
      </w:rPr>
      <w:t xml:space="preserve">- </w:t>
    </w:r>
    <w:r w:rsidR="00AF08C7" w:rsidRPr="00BC1F71">
      <w:rPr>
        <w:rFonts w:ascii="Arial" w:hAnsi="Arial" w:cs="Arial"/>
        <w:snapToGrid w:val="0"/>
      </w:rPr>
      <w:t>úplné</w:t>
    </w:r>
    <w:proofErr w:type="gramEnd"/>
    <w:r w:rsidR="00AF08C7" w:rsidRPr="00BC1F71">
      <w:rPr>
        <w:rFonts w:ascii="Arial" w:hAnsi="Arial" w:cs="Arial"/>
        <w:snapToGrid w:val="0"/>
      </w:rPr>
      <w:t xml:space="preserve"> znění po vydání Změny č. 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8E697" w14:textId="77777777" w:rsidR="00AF08C7" w:rsidRDefault="00AF08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E572B" w14:textId="77777777" w:rsidR="00271A67" w:rsidRDefault="00271A67">
      <w:r>
        <w:separator/>
      </w:r>
    </w:p>
  </w:footnote>
  <w:footnote w:type="continuationSeparator" w:id="0">
    <w:p w14:paraId="64A4EC3A" w14:textId="77777777" w:rsidR="00271A67" w:rsidRDefault="00271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ECBE2" w14:textId="77777777" w:rsidR="00AF08C7" w:rsidRDefault="00AF08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79DD6" w14:textId="77777777" w:rsidR="00AF08C7" w:rsidRDefault="00AF08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5426A" w14:textId="77777777" w:rsidR="00AF08C7" w:rsidRDefault="00AF08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110C"/>
    <w:multiLevelType w:val="hybridMultilevel"/>
    <w:tmpl w:val="48E60C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C6F0E"/>
    <w:multiLevelType w:val="hybridMultilevel"/>
    <w:tmpl w:val="9D7E8E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011"/>
    <w:multiLevelType w:val="hybridMultilevel"/>
    <w:tmpl w:val="93AA5E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50533"/>
    <w:multiLevelType w:val="hybridMultilevel"/>
    <w:tmpl w:val="69DEF9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52694"/>
    <w:multiLevelType w:val="hybridMultilevel"/>
    <w:tmpl w:val="F2A442BC"/>
    <w:lvl w:ilvl="0" w:tplc="9D1CB83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0C2BB8"/>
    <w:multiLevelType w:val="hybridMultilevel"/>
    <w:tmpl w:val="B8D8CDF6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562AFF"/>
    <w:multiLevelType w:val="hybridMultilevel"/>
    <w:tmpl w:val="4D869A12"/>
    <w:lvl w:ilvl="0" w:tplc="B770DBAE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83650B"/>
    <w:multiLevelType w:val="hybridMultilevel"/>
    <w:tmpl w:val="D4A2C398"/>
    <w:lvl w:ilvl="0" w:tplc="4B5EC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ED5C4C"/>
    <w:multiLevelType w:val="hybridMultilevel"/>
    <w:tmpl w:val="1F3480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A7CC4"/>
    <w:multiLevelType w:val="hybridMultilevel"/>
    <w:tmpl w:val="7D2ED0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177926"/>
    <w:multiLevelType w:val="hybridMultilevel"/>
    <w:tmpl w:val="15D023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590FF1"/>
    <w:multiLevelType w:val="hybridMultilevel"/>
    <w:tmpl w:val="6A3E34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7776D"/>
    <w:multiLevelType w:val="hybridMultilevel"/>
    <w:tmpl w:val="DD98D2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54941"/>
    <w:multiLevelType w:val="multilevel"/>
    <w:tmpl w:val="2FD4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D67653"/>
    <w:multiLevelType w:val="hybridMultilevel"/>
    <w:tmpl w:val="343AE8E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B50EB6"/>
    <w:multiLevelType w:val="hybridMultilevel"/>
    <w:tmpl w:val="4622F9BA"/>
    <w:lvl w:ilvl="0" w:tplc="19BCC7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A2A28"/>
    <w:multiLevelType w:val="hybridMultilevel"/>
    <w:tmpl w:val="F248626A"/>
    <w:lvl w:ilvl="0" w:tplc="9D1CB838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AE95593"/>
    <w:multiLevelType w:val="hybridMultilevel"/>
    <w:tmpl w:val="F780908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502E3"/>
    <w:multiLevelType w:val="hybridMultilevel"/>
    <w:tmpl w:val="E91A2E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E05FA"/>
    <w:multiLevelType w:val="hybridMultilevel"/>
    <w:tmpl w:val="3C4A580A"/>
    <w:lvl w:ilvl="0" w:tplc="9D1CB83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96EFA"/>
    <w:multiLevelType w:val="hybridMultilevel"/>
    <w:tmpl w:val="6D3E71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A83DC2"/>
    <w:multiLevelType w:val="multilevel"/>
    <w:tmpl w:val="DD687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27E05"/>
    <w:multiLevelType w:val="hybridMultilevel"/>
    <w:tmpl w:val="CED2C8B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644F8"/>
    <w:multiLevelType w:val="hybridMultilevel"/>
    <w:tmpl w:val="1F206C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D696C47"/>
    <w:multiLevelType w:val="hybridMultilevel"/>
    <w:tmpl w:val="373A2B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926BE"/>
    <w:multiLevelType w:val="hybridMultilevel"/>
    <w:tmpl w:val="078617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2700F"/>
    <w:multiLevelType w:val="hybridMultilevel"/>
    <w:tmpl w:val="5806318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70DB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C3F1F"/>
    <w:multiLevelType w:val="hybridMultilevel"/>
    <w:tmpl w:val="043CABF6"/>
    <w:lvl w:ilvl="0" w:tplc="977CE5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3759E0"/>
    <w:multiLevelType w:val="hybridMultilevel"/>
    <w:tmpl w:val="615A360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96893"/>
    <w:multiLevelType w:val="hybridMultilevel"/>
    <w:tmpl w:val="5E6253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03B49"/>
    <w:multiLevelType w:val="hybridMultilevel"/>
    <w:tmpl w:val="1F8A70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3E2820"/>
    <w:multiLevelType w:val="hybridMultilevel"/>
    <w:tmpl w:val="378C683E"/>
    <w:lvl w:ilvl="0" w:tplc="9D1CB83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9D1CB8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F5CA3"/>
    <w:multiLevelType w:val="hybridMultilevel"/>
    <w:tmpl w:val="968C282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9D1CB83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915E97"/>
    <w:multiLevelType w:val="hybridMultilevel"/>
    <w:tmpl w:val="FD44C62E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B14285F"/>
    <w:multiLevelType w:val="hybridMultilevel"/>
    <w:tmpl w:val="224AC702"/>
    <w:lvl w:ilvl="0" w:tplc="9D1CB838">
      <w:start w:val="1"/>
      <w:numFmt w:val="bullet"/>
      <w:lvlText w:val=""/>
      <w:lvlJc w:val="left"/>
      <w:pPr>
        <w:tabs>
          <w:tab w:val="num" w:pos="1053"/>
        </w:tabs>
        <w:ind w:left="1053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35" w15:restartNumberingAfterBreak="0">
    <w:nsid w:val="6C5D03C8"/>
    <w:multiLevelType w:val="hybridMultilevel"/>
    <w:tmpl w:val="690ED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87F9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70182094"/>
    <w:multiLevelType w:val="hybridMultilevel"/>
    <w:tmpl w:val="2E4A1C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32693"/>
    <w:multiLevelType w:val="hybridMultilevel"/>
    <w:tmpl w:val="18E673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BD51A5"/>
    <w:multiLevelType w:val="hybridMultilevel"/>
    <w:tmpl w:val="D72075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1325CD"/>
    <w:multiLevelType w:val="hybridMultilevel"/>
    <w:tmpl w:val="E37252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E233DD"/>
    <w:multiLevelType w:val="hybridMultilevel"/>
    <w:tmpl w:val="18561B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C07805"/>
    <w:multiLevelType w:val="hybridMultilevel"/>
    <w:tmpl w:val="79E47D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DF4B92"/>
    <w:multiLevelType w:val="hybridMultilevel"/>
    <w:tmpl w:val="C0F04994"/>
    <w:lvl w:ilvl="0" w:tplc="9D1CB838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770321697">
    <w:abstractNumId w:val="27"/>
  </w:num>
  <w:num w:numId="2" w16cid:durableId="149441903">
    <w:abstractNumId w:val="36"/>
  </w:num>
  <w:num w:numId="3" w16cid:durableId="1944528123">
    <w:abstractNumId w:val="4"/>
  </w:num>
  <w:num w:numId="4" w16cid:durableId="1951669661">
    <w:abstractNumId w:val="19"/>
  </w:num>
  <w:num w:numId="5" w16cid:durableId="1209025237">
    <w:abstractNumId w:val="29"/>
  </w:num>
  <w:num w:numId="6" w16cid:durableId="979725079">
    <w:abstractNumId w:val="41"/>
  </w:num>
  <w:num w:numId="7" w16cid:durableId="693118350">
    <w:abstractNumId w:val="32"/>
  </w:num>
  <w:num w:numId="8" w16cid:durableId="2094735379">
    <w:abstractNumId w:val="31"/>
  </w:num>
  <w:num w:numId="9" w16cid:durableId="501894990">
    <w:abstractNumId w:val="15"/>
  </w:num>
  <w:num w:numId="10" w16cid:durableId="548223593">
    <w:abstractNumId w:val="26"/>
  </w:num>
  <w:num w:numId="11" w16cid:durableId="2082170976">
    <w:abstractNumId w:val="22"/>
  </w:num>
  <w:num w:numId="12" w16cid:durableId="1759869047">
    <w:abstractNumId w:val="17"/>
  </w:num>
  <w:num w:numId="13" w16cid:durableId="1061294646">
    <w:abstractNumId w:val="6"/>
  </w:num>
  <w:num w:numId="14" w16cid:durableId="1363551113">
    <w:abstractNumId w:val="14"/>
  </w:num>
  <w:num w:numId="15" w16cid:durableId="1835366960">
    <w:abstractNumId w:val="16"/>
  </w:num>
  <w:num w:numId="16" w16cid:durableId="1593002317">
    <w:abstractNumId w:val="34"/>
  </w:num>
  <w:num w:numId="17" w16cid:durableId="1438595946">
    <w:abstractNumId w:val="43"/>
  </w:num>
  <w:num w:numId="18" w16cid:durableId="2132507387">
    <w:abstractNumId w:val="40"/>
  </w:num>
  <w:num w:numId="19" w16cid:durableId="1138301090">
    <w:abstractNumId w:val="24"/>
  </w:num>
  <w:num w:numId="20" w16cid:durableId="1167985454">
    <w:abstractNumId w:val="12"/>
  </w:num>
  <w:num w:numId="21" w16cid:durableId="389040323">
    <w:abstractNumId w:val="30"/>
  </w:num>
  <w:num w:numId="22" w16cid:durableId="633869816">
    <w:abstractNumId w:val="1"/>
  </w:num>
  <w:num w:numId="23" w16cid:durableId="2123843704">
    <w:abstractNumId w:val="37"/>
  </w:num>
  <w:num w:numId="24" w16cid:durableId="1877543245">
    <w:abstractNumId w:val="38"/>
  </w:num>
  <w:num w:numId="25" w16cid:durableId="225341451">
    <w:abstractNumId w:val="25"/>
  </w:num>
  <w:num w:numId="26" w16cid:durableId="553658397">
    <w:abstractNumId w:val="39"/>
  </w:num>
  <w:num w:numId="27" w16cid:durableId="454908820">
    <w:abstractNumId w:val="3"/>
  </w:num>
  <w:num w:numId="28" w16cid:durableId="197938431">
    <w:abstractNumId w:val="28"/>
  </w:num>
  <w:num w:numId="29" w16cid:durableId="619993343">
    <w:abstractNumId w:val="42"/>
  </w:num>
  <w:num w:numId="30" w16cid:durableId="1858956745">
    <w:abstractNumId w:val="9"/>
  </w:num>
  <w:num w:numId="31" w16cid:durableId="1988821358">
    <w:abstractNumId w:val="8"/>
  </w:num>
  <w:num w:numId="32" w16cid:durableId="291443417">
    <w:abstractNumId w:val="0"/>
  </w:num>
  <w:num w:numId="33" w16cid:durableId="1114061990">
    <w:abstractNumId w:val="2"/>
  </w:num>
  <w:num w:numId="34" w16cid:durableId="2049840344">
    <w:abstractNumId w:val="11"/>
  </w:num>
  <w:num w:numId="35" w16cid:durableId="1543515243">
    <w:abstractNumId w:val="35"/>
  </w:num>
  <w:num w:numId="36" w16cid:durableId="1011876943">
    <w:abstractNumId w:val="20"/>
  </w:num>
  <w:num w:numId="37" w16cid:durableId="1790968773">
    <w:abstractNumId w:val="18"/>
  </w:num>
  <w:num w:numId="38" w16cid:durableId="1001006728">
    <w:abstractNumId w:val="10"/>
  </w:num>
  <w:num w:numId="39" w16cid:durableId="1840848463">
    <w:abstractNumId w:val="21"/>
  </w:num>
  <w:num w:numId="40" w16cid:durableId="2032217765">
    <w:abstractNumId w:val="13"/>
  </w:num>
  <w:num w:numId="41" w16cid:durableId="490756373">
    <w:abstractNumId w:val="5"/>
  </w:num>
  <w:num w:numId="42" w16cid:durableId="988510833">
    <w:abstractNumId w:val="33"/>
  </w:num>
  <w:num w:numId="43" w16cid:durableId="336469972">
    <w:abstractNumId w:val="23"/>
  </w:num>
  <w:num w:numId="44" w16cid:durableId="13415404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5DF"/>
    <w:rsid w:val="00002F68"/>
    <w:rsid w:val="000076DF"/>
    <w:rsid w:val="0001245D"/>
    <w:rsid w:val="00014025"/>
    <w:rsid w:val="000209A7"/>
    <w:rsid w:val="00021716"/>
    <w:rsid w:val="000228E0"/>
    <w:rsid w:val="00026C3E"/>
    <w:rsid w:val="00031FC2"/>
    <w:rsid w:val="000326FC"/>
    <w:rsid w:val="00032E8F"/>
    <w:rsid w:val="0003333E"/>
    <w:rsid w:val="00033F0A"/>
    <w:rsid w:val="0003517D"/>
    <w:rsid w:val="00035D2A"/>
    <w:rsid w:val="0003605A"/>
    <w:rsid w:val="00036708"/>
    <w:rsid w:val="00040146"/>
    <w:rsid w:val="0004245F"/>
    <w:rsid w:val="00047EC4"/>
    <w:rsid w:val="00053560"/>
    <w:rsid w:val="0005473E"/>
    <w:rsid w:val="00057970"/>
    <w:rsid w:val="000618FA"/>
    <w:rsid w:val="00066A9E"/>
    <w:rsid w:val="000709D8"/>
    <w:rsid w:val="00071218"/>
    <w:rsid w:val="00071728"/>
    <w:rsid w:val="000725DA"/>
    <w:rsid w:val="00073AA5"/>
    <w:rsid w:val="00076215"/>
    <w:rsid w:val="00080182"/>
    <w:rsid w:val="0008025F"/>
    <w:rsid w:val="00080EF8"/>
    <w:rsid w:val="00084508"/>
    <w:rsid w:val="00085086"/>
    <w:rsid w:val="00085353"/>
    <w:rsid w:val="00085C30"/>
    <w:rsid w:val="00086412"/>
    <w:rsid w:val="00090F7A"/>
    <w:rsid w:val="000913D8"/>
    <w:rsid w:val="00091986"/>
    <w:rsid w:val="00094778"/>
    <w:rsid w:val="00095710"/>
    <w:rsid w:val="0009611D"/>
    <w:rsid w:val="00096CFF"/>
    <w:rsid w:val="0009785C"/>
    <w:rsid w:val="000978FC"/>
    <w:rsid w:val="000A19D3"/>
    <w:rsid w:val="000A3FFE"/>
    <w:rsid w:val="000A42F5"/>
    <w:rsid w:val="000A56FD"/>
    <w:rsid w:val="000A5B7E"/>
    <w:rsid w:val="000B243E"/>
    <w:rsid w:val="000B4945"/>
    <w:rsid w:val="000B4B80"/>
    <w:rsid w:val="000B69F2"/>
    <w:rsid w:val="000B6AB6"/>
    <w:rsid w:val="000C0332"/>
    <w:rsid w:val="000C0C21"/>
    <w:rsid w:val="000C1CDA"/>
    <w:rsid w:val="000C460F"/>
    <w:rsid w:val="000C6E8B"/>
    <w:rsid w:val="000C7235"/>
    <w:rsid w:val="000D1F73"/>
    <w:rsid w:val="000D2B2B"/>
    <w:rsid w:val="000D410A"/>
    <w:rsid w:val="000D6608"/>
    <w:rsid w:val="000E2AF3"/>
    <w:rsid w:val="000E7104"/>
    <w:rsid w:val="000F2DA6"/>
    <w:rsid w:val="000F4A13"/>
    <w:rsid w:val="000F5C74"/>
    <w:rsid w:val="000F7F9B"/>
    <w:rsid w:val="00103A7D"/>
    <w:rsid w:val="0010563F"/>
    <w:rsid w:val="00105863"/>
    <w:rsid w:val="00106322"/>
    <w:rsid w:val="0010735A"/>
    <w:rsid w:val="00114734"/>
    <w:rsid w:val="00114C0E"/>
    <w:rsid w:val="00122231"/>
    <w:rsid w:val="00124913"/>
    <w:rsid w:val="00126548"/>
    <w:rsid w:val="001275EF"/>
    <w:rsid w:val="00127B0E"/>
    <w:rsid w:val="001302EC"/>
    <w:rsid w:val="00131062"/>
    <w:rsid w:val="00133E2C"/>
    <w:rsid w:val="00136577"/>
    <w:rsid w:val="0014031D"/>
    <w:rsid w:val="001430FF"/>
    <w:rsid w:val="00143121"/>
    <w:rsid w:val="0014668F"/>
    <w:rsid w:val="00147C7B"/>
    <w:rsid w:val="00153029"/>
    <w:rsid w:val="001539E9"/>
    <w:rsid w:val="001559C4"/>
    <w:rsid w:val="001603F5"/>
    <w:rsid w:val="00166347"/>
    <w:rsid w:val="00166750"/>
    <w:rsid w:val="00175480"/>
    <w:rsid w:val="0017642B"/>
    <w:rsid w:val="001767C1"/>
    <w:rsid w:val="00176DCD"/>
    <w:rsid w:val="001778CE"/>
    <w:rsid w:val="00177DC1"/>
    <w:rsid w:val="00180228"/>
    <w:rsid w:val="00180BF1"/>
    <w:rsid w:val="001821AD"/>
    <w:rsid w:val="00182399"/>
    <w:rsid w:val="001824E5"/>
    <w:rsid w:val="0018458C"/>
    <w:rsid w:val="00191F89"/>
    <w:rsid w:val="001A0C99"/>
    <w:rsid w:val="001A42ED"/>
    <w:rsid w:val="001A5414"/>
    <w:rsid w:val="001A644E"/>
    <w:rsid w:val="001B1D71"/>
    <w:rsid w:val="001B31DC"/>
    <w:rsid w:val="001B39ED"/>
    <w:rsid w:val="001B66E2"/>
    <w:rsid w:val="001C15D8"/>
    <w:rsid w:val="001C29B4"/>
    <w:rsid w:val="001C30BF"/>
    <w:rsid w:val="001C44D2"/>
    <w:rsid w:val="001D149F"/>
    <w:rsid w:val="001E06F7"/>
    <w:rsid w:val="001E07AC"/>
    <w:rsid w:val="001E1011"/>
    <w:rsid w:val="001E44D2"/>
    <w:rsid w:val="001E72FA"/>
    <w:rsid w:val="001E7D2C"/>
    <w:rsid w:val="001F6D0F"/>
    <w:rsid w:val="0020672F"/>
    <w:rsid w:val="00207248"/>
    <w:rsid w:val="0021018F"/>
    <w:rsid w:val="00215467"/>
    <w:rsid w:val="00217234"/>
    <w:rsid w:val="00217F1A"/>
    <w:rsid w:val="00223686"/>
    <w:rsid w:val="00231B63"/>
    <w:rsid w:val="00233FC6"/>
    <w:rsid w:val="00235ABD"/>
    <w:rsid w:val="00244A9F"/>
    <w:rsid w:val="00246379"/>
    <w:rsid w:val="00247B0C"/>
    <w:rsid w:val="00247CB6"/>
    <w:rsid w:val="002509C7"/>
    <w:rsid w:val="0025118C"/>
    <w:rsid w:val="00251ACF"/>
    <w:rsid w:val="00252504"/>
    <w:rsid w:val="002527C4"/>
    <w:rsid w:val="0025486D"/>
    <w:rsid w:val="00261586"/>
    <w:rsid w:val="00262E34"/>
    <w:rsid w:val="0026461C"/>
    <w:rsid w:val="0026517C"/>
    <w:rsid w:val="002677C1"/>
    <w:rsid w:val="002678E8"/>
    <w:rsid w:val="002701F3"/>
    <w:rsid w:val="002703BA"/>
    <w:rsid w:val="00271A67"/>
    <w:rsid w:val="00282EAC"/>
    <w:rsid w:val="00285A7F"/>
    <w:rsid w:val="00285E4B"/>
    <w:rsid w:val="002906FF"/>
    <w:rsid w:val="002947E4"/>
    <w:rsid w:val="002A234A"/>
    <w:rsid w:val="002A29F7"/>
    <w:rsid w:val="002A2DBA"/>
    <w:rsid w:val="002A354D"/>
    <w:rsid w:val="002A4AB3"/>
    <w:rsid w:val="002A7877"/>
    <w:rsid w:val="002A7D3E"/>
    <w:rsid w:val="002A7DD2"/>
    <w:rsid w:val="002B51A7"/>
    <w:rsid w:val="002B6263"/>
    <w:rsid w:val="002B7810"/>
    <w:rsid w:val="002B7B7F"/>
    <w:rsid w:val="002C03C1"/>
    <w:rsid w:val="002C2A68"/>
    <w:rsid w:val="002C3995"/>
    <w:rsid w:val="002C5536"/>
    <w:rsid w:val="002C7F43"/>
    <w:rsid w:val="002D14AF"/>
    <w:rsid w:val="002D1760"/>
    <w:rsid w:val="002D2D1A"/>
    <w:rsid w:val="002D4EB0"/>
    <w:rsid w:val="002D5789"/>
    <w:rsid w:val="002D7F94"/>
    <w:rsid w:val="002E09C1"/>
    <w:rsid w:val="002E337C"/>
    <w:rsid w:val="002E5E48"/>
    <w:rsid w:val="002F19B4"/>
    <w:rsid w:val="002F29F1"/>
    <w:rsid w:val="002F2B79"/>
    <w:rsid w:val="002F2EEA"/>
    <w:rsid w:val="002F3D13"/>
    <w:rsid w:val="002F6F3C"/>
    <w:rsid w:val="002F7623"/>
    <w:rsid w:val="00300FF4"/>
    <w:rsid w:val="003017CC"/>
    <w:rsid w:val="00301CA5"/>
    <w:rsid w:val="00303EA8"/>
    <w:rsid w:val="003046E3"/>
    <w:rsid w:val="003051E0"/>
    <w:rsid w:val="00306CA6"/>
    <w:rsid w:val="003117F3"/>
    <w:rsid w:val="00312ECB"/>
    <w:rsid w:val="003130BB"/>
    <w:rsid w:val="00317301"/>
    <w:rsid w:val="00321310"/>
    <w:rsid w:val="003230C5"/>
    <w:rsid w:val="00326507"/>
    <w:rsid w:val="00327037"/>
    <w:rsid w:val="00330339"/>
    <w:rsid w:val="00330880"/>
    <w:rsid w:val="00331DAD"/>
    <w:rsid w:val="00332B44"/>
    <w:rsid w:val="00333280"/>
    <w:rsid w:val="00333691"/>
    <w:rsid w:val="00333ED3"/>
    <w:rsid w:val="0033601B"/>
    <w:rsid w:val="00336527"/>
    <w:rsid w:val="003402B1"/>
    <w:rsid w:val="00341C0E"/>
    <w:rsid w:val="00343A5F"/>
    <w:rsid w:val="00347457"/>
    <w:rsid w:val="00347A8F"/>
    <w:rsid w:val="00350916"/>
    <w:rsid w:val="0035276A"/>
    <w:rsid w:val="00352F94"/>
    <w:rsid w:val="00354239"/>
    <w:rsid w:val="00357133"/>
    <w:rsid w:val="003604B9"/>
    <w:rsid w:val="00370DC1"/>
    <w:rsid w:val="00370E40"/>
    <w:rsid w:val="00371EA6"/>
    <w:rsid w:val="00374212"/>
    <w:rsid w:val="0038104A"/>
    <w:rsid w:val="00383236"/>
    <w:rsid w:val="00383A1C"/>
    <w:rsid w:val="0038459C"/>
    <w:rsid w:val="003857D2"/>
    <w:rsid w:val="00385C29"/>
    <w:rsid w:val="00385EE5"/>
    <w:rsid w:val="00390F2F"/>
    <w:rsid w:val="00393AE1"/>
    <w:rsid w:val="003948E2"/>
    <w:rsid w:val="003949EC"/>
    <w:rsid w:val="0039540D"/>
    <w:rsid w:val="00395683"/>
    <w:rsid w:val="00396626"/>
    <w:rsid w:val="00397383"/>
    <w:rsid w:val="0039787A"/>
    <w:rsid w:val="003A0562"/>
    <w:rsid w:val="003A20BA"/>
    <w:rsid w:val="003A2BC0"/>
    <w:rsid w:val="003B0E48"/>
    <w:rsid w:val="003B125F"/>
    <w:rsid w:val="003B6B46"/>
    <w:rsid w:val="003B6EDD"/>
    <w:rsid w:val="003B7CFF"/>
    <w:rsid w:val="003C03A8"/>
    <w:rsid w:val="003C066F"/>
    <w:rsid w:val="003C1481"/>
    <w:rsid w:val="003C17F7"/>
    <w:rsid w:val="003C3F10"/>
    <w:rsid w:val="003C50A1"/>
    <w:rsid w:val="003C6A21"/>
    <w:rsid w:val="003D1DA9"/>
    <w:rsid w:val="003D2620"/>
    <w:rsid w:val="003D3344"/>
    <w:rsid w:val="003D762C"/>
    <w:rsid w:val="003D7673"/>
    <w:rsid w:val="003E0D1D"/>
    <w:rsid w:val="003E111C"/>
    <w:rsid w:val="003E3360"/>
    <w:rsid w:val="003E45E0"/>
    <w:rsid w:val="003E4AC0"/>
    <w:rsid w:val="003E4EFD"/>
    <w:rsid w:val="003E4FF8"/>
    <w:rsid w:val="003E6715"/>
    <w:rsid w:val="003E6DAD"/>
    <w:rsid w:val="003F60C0"/>
    <w:rsid w:val="003F6524"/>
    <w:rsid w:val="00400903"/>
    <w:rsid w:val="00400CEC"/>
    <w:rsid w:val="00401B95"/>
    <w:rsid w:val="00401E41"/>
    <w:rsid w:val="00403073"/>
    <w:rsid w:val="00407330"/>
    <w:rsid w:val="00411C0F"/>
    <w:rsid w:val="00412D44"/>
    <w:rsid w:val="00415E38"/>
    <w:rsid w:val="00417465"/>
    <w:rsid w:val="004207BA"/>
    <w:rsid w:val="00420E4A"/>
    <w:rsid w:val="0042115A"/>
    <w:rsid w:val="0042278B"/>
    <w:rsid w:val="004230BA"/>
    <w:rsid w:val="00425190"/>
    <w:rsid w:val="00432177"/>
    <w:rsid w:val="00433551"/>
    <w:rsid w:val="00435837"/>
    <w:rsid w:val="00436985"/>
    <w:rsid w:val="00442184"/>
    <w:rsid w:val="004445C4"/>
    <w:rsid w:val="004507B2"/>
    <w:rsid w:val="00454565"/>
    <w:rsid w:val="00454853"/>
    <w:rsid w:val="00455DD8"/>
    <w:rsid w:val="0045688A"/>
    <w:rsid w:val="004574B8"/>
    <w:rsid w:val="004574E5"/>
    <w:rsid w:val="00463CBF"/>
    <w:rsid w:val="00464D7F"/>
    <w:rsid w:val="004659B3"/>
    <w:rsid w:val="00466A27"/>
    <w:rsid w:val="00471AC1"/>
    <w:rsid w:val="00476E48"/>
    <w:rsid w:val="00480B10"/>
    <w:rsid w:val="004813FC"/>
    <w:rsid w:val="00486FC2"/>
    <w:rsid w:val="004A06A2"/>
    <w:rsid w:val="004A1E4D"/>
    <w:rsid w:val="004B0197"/>
    <w:rsid w:val="004B13F8"/>
    <w:rsid w:val="004B282F"/>
    <w:rsid w:val="004B3FD2"/>
    <w:rsid w:val="004B45E5"/>
    <w:rsid w:val="004B7266"/>
    <w:rsid w:val="004B75DF"/>
    <w:rsid w:val="004C1898"/>
    <w:rsid w:val="004C3092"/>
    <w:rsid w:val="004C3F82"/>
    <w:rsid w:val="004C51C5"/>
    <w:rsid w:val="004C55F6"/>
    <w:rsid w:val="004D1C71"/>
    <w:rsid w:val="004D53CB"/>
    <w:rsid w:val="004D5FC3"/>
    <w:rsid w:val="004D6511"/>
    <w:rsid w:val="004E2A3C"/>
    <w:rsid w:val="004E3601"/>
    <w:rsid w:val="004E442C"/>
    <w:rsid w:val="004E4731"/>
    <w:rsid w:val="004E5D6F"/>
    <w:rsid w:val="004E7CAE"/>
    <w:rsid w:val="004F0244"/>
    <w:rsid w:val="004F0D5A"/>
    <w:rsid w:val="004F10AB"/>
    <w:rsid w:val="004F2424"/>
    <w:rsid w:val="004F4CD5"/>
    <w:rsid w:val="004F559F"/>
    <w:rsid w:val="004F61FB"/>
    <w:rsid w:val="005021AD"/>
    <w:rsid w:val="00502CA5"/>
    <w:rsid w:val="0050428D"/>
    <w:rsid w:val="00505843"/>
    <w:rsid w:val="00507D2E"/>
    <w:rsid w:val="00517308"/>
    <w:rsid w:val="0052232D"/>
    <w:rsid w:val="00525D5B"/>
    <w:rsid w:val="0052634B"/>
    <w:rsid w:val="00531BA7"/>
    <w:rsid w:val="0053522C"/>
    <w:rsid w:val="00543A06"/>
    <w:rsid w:val="00544D3F"/>
    <w:rsid w:val="005471A8"/>
    <w:rsid w:val="00550E2C"/>
    <w:rsid w:val="00553AC7"/>
    <w:rsid w:val="0055581E"/>
    <w:rsid w:val="00556117"/>
    <w:rsid w:val="00557572"/>
    <w:rsid w:val="005602D8"/>
    <w:rsid w:val="005610CC"/>
    <w:rsid w:val="00561347"/>
    <w:rsid w:val="00561F0D"/>
    <w:rsid w:val="00562733"/>
    <w:rsid w:val="00563099"/>
    <w:rsid w:val="00564094"/>
    <w:rsid w:val="00565FC0"/>
    <w:rsid w:val="005676C8"/>
    <w:rsid w:val="00570C27"/>
    <w:rsid w:val="00573B4A"/>
    <w:rsid w:val="005742BD"/>
    <w:rsid w:val="00574811"/>
    <w:rsid w:val="00574B22"/>
    <w:rsid w:val="00577110"/>
    <w:rsid w:val="0058052C"/>
    <w:rsid w:val="00583205"/>
    <w:rsid w:val="005845BE"/>
    <w:rsid w:val="00587406"/>
    <w:rsid w:val="00587502"/>
    <w:rsid w:val="00590189"/>
    <w:rsid w:val="0059300A"/>
    <w:rsid w:val="00593C43"/>
    <w:rsid w:val="00594C9E"/>
    <w:rsid w:val="005A0556"/>
    <w:rsid w:val="005A0619"/>
    <w:rsid w:val="005A0D93"/>
    <w:rsid w:val="005A39F8"/>
    <w:rsid w:val="005B1CC7"/>
    <w:rsid w:val="005B395D"/>
    <w:rsid w:val="005B7521"/>
    <w:rsid w:val="005C0158"/>
    <w:rsid w:val="005C5BBE"/>
    <w:rsid w:val="005C69E9"/>
    <w:rsid w:val="005C7619"/>
    <w:rsid w:val="005D4390"/>
    <w:rsid w:val="005D6FF5"/>
    <w:rsid w:val="005D71FF"/>
    <w:rsid w:val="005E0AC7"/>
    <w:rsid w:val="005E22D5"/>
    <w:rsid w:val="005E2DD1"/>
    <w:rsid w:val="005E35DC"/>
    <w:rsid w:val="005E578F"/>
    <w:rsid w:val="005E7313"/>
    <w:rsid w:val="005F1066"/>
    <w:rsid w:val="005F305E"/>
    <w:rsid w:val="005F3877"/>
    <w:rsid w:val="005F505E"/>
    <w:rsid w:val="005F6368"/>
    <w:rsid w:val="005F6747"/>
    <w:rsid w:val="005F7D9F"/>
    <w:rsid w:val="00600836"/>
    <w:rsid w:val="00601BEC"/>
    <w:rsid w:val="0060208D"/>
    <w:rsid w:val="00612EDE"/>
    <w:rsid w:val="006135E0"/>
    <w:rsid w:val="0061629A"/>
    <w:rsid w:val="00616AEB"/>
    <w:rsid w:val="00626736"/>
    <w:rsid w:val="00636C15"/>
    <w:rsid w:val="006403C6"/>
    <w:rsid w:val="006407FD"/>
    <w:rsid w:val="00640E76"/>
    <w:rsid w:val="00643FFB"/>
    <w:rsid w:val="006479CA"/>
    <w:rsid w:val="0065130D"/>
    <w:rsid w:val="00651D05"/>
    <w:rsid w:val="00664641"/>
    <w:rsid w:val="00664FA3"/>
    <w:rsid w:val="006665B5"/>
    <w:rsid w:val="00667967"/>
    <w:rsid w:val="006679EF"/>
    <w:rsid w:val="00670B5F"/>
    <w:rsid w:val="006717D9"/>
    <w:rsid w:val="00674005"/>
    <w:rsid w:val="00675E7C"/>
    <w:rsid w:val="00681606"/>
    <w:rsid w:val="0068314F"/>
    <w:rsid w:val="00683A99"/>
    <w:rsid w:val="0068409E"/>
    <w:rsid w:val="00686EAD"/>
    <w:rsid w:val="00692A0B"/>
    <w:rsid w:val="00695D66"/>
    <w:rsid w:val="00696E00"/>
    <w:rsid w:val="006A1AAF"/>
    <w:rsid w:val="006A1B20"/>
    <w:rsid w:val="006A6839"/>
    <w:rsid w:val="006A72C2"/>
    <w:rsid w:val="006A7ADD"/>
    <w:rsid w:val="006B20E0"/>
    <w:rsid w:val="006B3CAE"/>
    <w:rsid w:val="006B416D"/>
    <w:rsid w:val="006B54F4"/>
    <w:rsid w:val="006B6E94"/>
    <w:rsid w:val="006B6F3A"/>
    <w:rsid w:val="006C45E4"/>
    <w:rsid w:val="006C6D2B"/>
    <w:rsid w:val="006D1A6B"/>
    <w:rsid w:val="006D413A"/>
    <w:rsid w:val="006D5189"/>
    <w:rsid w:val="006E1D99"/>
    <w:rsid w:val="006E2DC2"/>
    <w:rsid w:val="006E34B6"/>
    <w:rsid w:val="006E382E"/>
    <w:rsid w:val="006E5811"/>
    <w:rsid w:val="006F3ADC"/>
    <w:rsid w:val="00703E75"/>
    <w:rsid w:val="00704F1C"/>
    <w:rsid w:val="00707EA4"/>
    <w:rsid w:val="0071211F"/>
    <w:rsid w:val="00713536"/>
    <w:rsid w:val="007235BB"/>
    <w:rsid w:val="00723A08"/>
    <w:rsid w:val="00723FC3"/>
    <w:rsid w:val="007240CA"/>
    <w:rsid w:val="00724564"/>
    <w:rsid w:val="00724644"/>
    <w:rsid w:val="00724A75"/>
    <w:rsid w:val="00725B58"/>
    <w:rsid w:val="007321D9"/>
    <w:rsid w:val="00734D50"/>
    <w:rsid w:val="00736E91"/>
    <w:rsid w:val="0073755D"/>
    <w:rsid w:val="007503BF"/>
    <w:rsid w:val="00751FF4"/>
    <w:rsid w:val="00753305"/>
    <w:rsid w:val="00760108"/>
    <w:rsid w:val="007612E4"/>
    <w:rsid w:val="00762839"/>
    <w:rsid w:val="007653F6"/>
    <w:rsid w:val="007710D4"/>
    <w:rsid w:val="00775266"/>
    <w:rsid w:val="00780CCC"/>
    <w:rsid w:val="007872E9"/>
    <w:rsid w:val="00791693"/>
    <w:rsid w:val="007936CD"/>
    <w:rsid w:val="00794714"/>
    <w:rsid w:val="0079533F"/>
    <w:rsid w:val="007A2B66"/>
    <w:rsid w:val="007A7B01"/>
    <w:rsid w:val="007B064B"/>
    <w:rsid w:val="007B0D7E"/>
    <w:rsid w:val="007B1949"/>
    <w:rsid w:val="007B19AA"/>
    <w:rsid w:val="007C0FEB"/>
    <w:rsid w:val="007C22FE"/>
    <w:rsid w:val="007C38CB"/>
    <w:rsid w:val="007C392B"/>
    <w:rsid w:val="007C4105"/>
    <w:rsid w:val="007C542E"/>
    <w:rsid w:val="007D266C"/>
    <w:rsid w:val="007D2C46"/>
    <w:rsid w:val="007D3619"/>
    <w:rsid w:val="007D396C"/>
    <w:rsid w:val="007D5014"/>
    <w:rsid w:val="007D5F3D"/>
    <w:rsid w:val="007D78A0"/>
    <w:rsid w:val="007E1FC8"/>
    <w:rsid w:val="007E4081"/>
    <w:rsid w:val="007E7436"/>
    <w:rsid w:val="007E7747"/>
    <w:rsid w:val="007F02B3"/>
    <w:rsid w:val="007F0C55"/>
    <w:rsid w:val="007F1E84"/>
    <w:rsid w:val="007F4680"/>
    <w:rsid w:val="007F49B2"/>
    <w:rsid w:val="007F69F2"/>
    <w:rsid w:val="0080788D"/>
    <w:rsid w:val="00807E4A"/>
    <w:rsid w:val="00810470"/>
    <w:rsid w:val="008104DE"/>
    <w:rsid w:val="0081174D"/>
    <w:rsid w:val="00811C12"/>
    <w:rsid w:val="00813A2A"/>
    <w:rsid w:val="008152C1"/>
    <w:rsid w:val="00816C3D"/>
    <w:rsid w:val="00817274"/>
    <w:rsid w:val="0081730B"/>
    <w:rsid w:val="008215B7"/>
    <w:rsid w:val="008220F6"/>
    <w:rsid w:val="00823DA9"/>
    <w:rsid w:val="008242EA"/>
    <w:rsid w:val="008253A5"/>
    <w:rsid w:val="00825BFD"/>
    <w:rsid w:val="00826580"/>
    <w:rsid w:val="00826A5C"/>
    <w:rsid w:val="00826EB2"/>
    <w:rsid w:val="008276DA"/>
    <w:rsid w:val="00833607"/>
    <w:rsid w:val="00835D70"/>
    <w:rsid w:val="00840BC8"/>
    <w:rsid w:val="00841375"/>
    <w:rsid w:val="00847B1C"/>
    <w:rsid w:val="008549EF"/>
    <w:rsid w:val="00855369"/>
    <w:rsid w:val="00860EA1"/>
    <w:rsid w:val="008675E5"/>
    <w:rsid w:val="00867A16"/>
    <w:rsid w:val="00873C64"/>
    <w:rsid w:val="00874BAF"/>
    <w:rsid w:val="00882124"/>
    <w:rsid w:val="00883566"/>
    <w:rsid w:val="008869A5"/>
    <w:rsid w:val="00887821"/>
    <w:rsid w:val="008929A8"/>
    <w:rsid w:val="0089458E"/>
    <w:rsid w:val="008A0BA3"/>
    <w:rsid w:val="008A5263"/>
    <w:rsid w:val="008A57E5"/>
    <w:rsid w:val="008A71A7"/>
    <w:rsid w:val="008A783F"/>
    <w:rsid w:val="008B02F4"/>
    <w:rsid w:val="008B1192"/>
    <w:rsid w:val="008B4C8B"/>
    <w:rsid w:val="008B4EB1"/>
    <w:rsid w:val="008B5CCE"/>
    <w:rsid w:val="008C1C18"/>
    <w:rsid w:val="008C35C0"/>
    <w:rsid w:val="008C3928"/>
    <w:rsid w:val="008C514A"/>
    <w:rsid w:val="008C61F2"/>
    <w:rsid w:val="008D0ABA"/>
    <w:rsid w:val="008D10AD"/>
    <w:rsid w:val="008D42E0"/>
    <w:rsid w:val="008D6E3B"/>
    <w:rsid w:val="008E28B8"/>
    <w:rsid w:val="008E326A"/>
    <w:rsid w:val="008E4776"/>
    <w:rsid w:val="008E6303"/>
    <w:rsid w:val="008E6480"/>
    <w:rsid w:val="008E7007"/>
    <w:rsid w:val="008E756F"/>
    <w:rsid w:val="008F5F14"/>
    <w:rsid w:val="008F7C9F"/>
    <w:rsid w:val="00901CC4"/>
    <w:rsid w:val="00906C14"/>
    <w:rsid w:val="00910D93"/>
    <w:rsid w:val="00911B08"/>
    <w:rsid w:val="00912136"/>
    <w:rsid w:val="00912B03"/>
    <w:rsid w:val="009146B6"/>
    <w:rsid w:val="0091471A"/>
    <w:rsid w:val="00916ED8"/>
    <w:rsid w:val="0091714B"/>
    <w:rsid w:val="00920EB7"/>
    <w:rsid w:val="00921A22"/>
    <w:rsid w:val="00923DD4"/>
    <w:rsid w:val="00924A79"/>
    <w:rsid w:val="009329D7"/>
    <w:rsid w:val="00934769"/>
    <w:rsid w:val="00935608"/>
    <w:rsid w:val="00935F75"/>
    <w:rsid w:val="00936AC1"/>
    <w:rsid w:val="00937B04"/>
    <w:rsid w:val="00940F38"/>
    <w:rsid w:val="009426AE"/>
    <w:rsid w:val="009432DB"/>
    <w:rsid w:val="00951EB9"/>
    <w:rsid w:val="00954273"/>
    <w:rsid w:val="00957605"/>
    <w:rsid w:val="00960300"/>
    <w:rsid w:val="009634AB"/>
    <w:rsid w:val="00966C49"/>
    <w:rsid w:val="00970B37"/>
    <w:rsid w:val="00971105"/>
    <w:rsid w:val="00972644"/>
    <w:rsid w:val="00972C08"/>
    <w:rsid w:val="00973C3B"/>
    <w:rsid w:val="009754CA"/>
    <w:rsid w:val="00977DE7"/>
    <w:rsid w:val="00980B24"/>
    <w:rsid w:val="00981E53"/>
    <w:rsid w:val="009828E8"/>
    <w:rsid w:val="00991073"/>
    <w:rsid w:val="00991251"/>
    <w:rsid w:val="009913AD"/>
    <w:rsid w:val="00992537"/>
    <w:rsid w:val="00995A80"/>
    <w:rsid w:val="00996C8B"/>
    <w:rsid w:val="009A4B33"/>
    <w:rsid w:val="009A71F9"/>
    <w:rsid w:val="009A77F6"/>
    <w:rsid w:val="009B0058"/>
    <w:rsid w:val="009B1424"/>
    <w:rsid w:val="009B1D8A"/>
    <w:rsid w:val="009B2A14"/>
    <w:rsid w:val="009B3775"/>
    <w:rsid w:val="009B3CBC"/>
    <w:rsid w:val="009B5367"/>
    <w:rsid w:val="009B6385"/>
    <w:rsid w:val="009B63E8"/>
    <w:rsid w:val="009C1551"/>
    <w:rsid w:val="009C1F75"/>
    <w:rsid w:val="009C2FD3"/>
    <w:rsid w:val="009C3086"/>
    <w:rsid w:val="009C3E99"/>
    <w:rsid w:val="009C5CAF"/>
    <w:rsid w:val="009C7F1A"/>
    <w:rsid w:val="009D21DC"/>
    <w:rsid w:val="009D600D"/>
    <w:rsid w:val="009E1B88"/>
    <w:rsid w:val="009E33D7"/>
    <w:rsid w:val="009E37C4"/>
    <w:rsid w:val="009E55DC"/>
    <w:rsid w:val="009F1B83"/>
    <w:rsid w:val="009F220C"/>
    <w:rsid w:val="009F67EB"/>
    <w:rsid w:val="009F6BC4"/>
    <w:rsid w:val="009F7AC9"/>
    <w:rsid w:val="00A00F87"/>
    <w:rsid w:val="00A03FBD"/>
    <w:rsid w:val="00A054C6"/>
    <w:rsid w:val="00A13E34"/>
    <w:rsid w:val="00A147ED"/>
    <w:rsid w:val="00A2254E"/>
    <w:rsid w:val="00A2343F"/>
    <w:rsid w:val="00A23E3D"/>
    <w:rsid w:val="00A23EF4"/>
    <w:rsid w:val="00A2589F"/>
    <w:rsid w:val="00A25DB7"/>
    <w:rsid w:val="00A270DC"/>
    <w:rsid w:val="00A30901"/>
    <w:rsid w:val="00A352FB"/>
    <w:rsid w:val="00A35497"/>
    <w:rsid w:val="00A37344"/>
    <w:rsid w:val="00A40988"/>
    <w:rsid w:val="00A4374D"/>
    <w:rsid w:val="00A45878"/>
    <w:rsid w:val="00A47C72"/>
    <w:rsid w:val="00A522D8"/>
    <w:rsid w:val="00A53965"/>
    <w:rsid w:val="00A54E04"/>
    <w:rsid w:val="00A5560D"/>
    <w:rsid w:val="00A57FCB"/>
    <w:rsid w:val="00A61573"/>
    <w:rsid w:val="00A66B9D"/>
    <w:rsid w:val="00A7064A"/>
    <w:rsid w:val="00A71DF2"/>
    <w:rsid w:val="00A72FBE"/>
    <w:rsid w:val="00A74D7B"/>
    <w:rsid w:val="00A7565A"/>
    <w:rsid w:val="00A76E66"/>
    <w:rsid w:val="00A814EB"/>
    <w:rsid w:val="00A81B02"/>
    <w:rsid w:val="00A83F61"/>
    <w:rsid w:val="00A86FE8"/>
    <w:rsid w:val="00A905C5"/>
    <w:rsid w:val="00A90653"/>
    <w:rsid w:val="00A91858"/>
    <w:rsid w:val="00A93984"/>
    <w:rsid w:val="00A9779F"/>
    <w:rsid w:val="00AA099F"/>
    <w:rsid w:val="00AA0F4B"/>
    <w:rsid w:val="00AA1E99"/>
    <w:rsid w:val="00AA46D0"/>
    <w:rsid w:val="00AA5DFE"/>
    <w:rsid w:val="00AA5F65"/>
    <w:rsid w:val="00AA699A"/>
    <w:rsid w:val="00AA7152"/>
    <w:rsid w:val="00AA748E"/>
    <w:rsid w:val="00AA7EC9"/>
    <w:rsid w:val="00AB7820"/>
    <w:rsid w:val="00AC1B91"/>
    <w:rsid w:val="00AC3793"/>
    <w:rsid w:val="00AC7F28"/>
    <w:rsid w:val="00AD1EE1"/>
    <w:rsid w:val="00AD792E"/>
    <w:rsid w:val="00AE1470"/>
    <w:rsid w:val="00AE33D2"/>
    <w:rsid w:val="00AE39F2"/>
    <w:rsid w:val="00AE49C7"/>
    <w:rsid w:val="00AE5C44"/>
    <w:rsid w:val="00AE6C4B"/>
    <w:rsid w:val="00AE6E0D"/>
    <w:rsid w:val="00AF08C7"/>
    <w:rsid w:val="00AF1095"/>
    <w:rsid w:val="00AF4C2F"/>
    <w:rsid w:val="00B00031"/>
    <w:rsid w:val="00B00D9A"/>
    <w:rsid w:val="00B029B8"/>
    <w:rsid w:val="00B030B5"/>
    <w:rsid w:val="00B05164"/>
    <w:rsid w:val="00B06220"/>
    <w:rsid w:val="00B07E3F"/>
    <w:rsid w:val="00B10EE8"/>
    <w:rsid w:val="00B11423"/>
    <w:rsid w:val="00B11D72"/>
    <w:rsid w:val="00B15CC8"/>
    <w:rsid w:val="00B1612B"/>
    <w:rsid w:val="00B20FF3"/>
    <w:rsid w:val="00B23CB9"/>
    <w:rsid w:val="00B309F7"/>
    <w:rsid w:val="00B3150E"/>
    <w:rsid w:val="00B33697"/>
    <w:rsid w:val="00B33E14"/>
    <w:rsid w:val="00B34009"/>
    <w:rsid w:val="00B35310"/>
    <w:rsid w:val="00B35B93"/>
    <w:rsid w:val="00B37E70"/>
    <w:rsid w:val="00B40567"/>
    <w:rsid w:val="00B40D42"/>
    <w:rsid w:val="00B423D2"/>
    <w:rsid w:val="00B43E8D"/>
    <w:rsid w:val="00B43F90"/>
    <w:rsid w:val="00B45A80"/>
    <w:rsid w:val="00B51D9C"/>
    <w:rsid w:val="00B54190"/>
    <w:rsid w:val="00B5457B"/>
    <w:rsid w:val="00B55FF2"/>
    <w:rsid w:val="00B61890"/>
    <w:rsid w:val="00B622A4"/>
    <w:rsid w:val="00B62BD9"/>
    <w:rsid w:val="00B6406C"/>
    <w:rsid w:val="00B64707"/>
    <w:rsid w:val="00B664D9"/>
    <w:rsid w:val="00B70E0A"/>
    <w:rsid w:val="00B72EE6"/>
    <w:rsid w:val="00B72EF0"/>
    <w:rsid w:val="00B74A81"/>
    <w:rsid w:val="00B75E17"/>
    <w:rsid w:val="00B76814"/>
    <w:rsid w:val="00B77980"/>
    <w:rsid w:val="00B86044"/>
    <w:rsid w:val="00B908E0"/>
    <w:rsid w:val="00B90C2E"/>
    <w:rsid w:val="00B9191B"/>
    <w:rsid w:val="00B91C87"/>
    <w:rsid w:val="00B94C3B"/>
    <w:rsid w:val="00B96CCA"/>
    <w:rsid w:val="00BA1922"/>
    <w:rsid w:val="00BA2034"/>
    <w:rsid w:val="00BA4D13"/>
    <w:rsid w:val="00BA6BFD"/>
    <w:rsid w:val="00BA7A65"/>
    <w:rsid w:val="00BB7878"/>
    <w:rsid w:val="00BC15CB"/>
    <w:rsid w:val="00BC1E52"/>
    <w:rsid w:val="00BC1F71"/>
    <w:rsid w:val="00BC57BA"/>
    <w:rsid w:val="00BC6425"/>
    <w:rsid w:val="00BD36FA"/>
    <w:rsid w:val="00BD505B"/>
    <w:rsid w:val="00BD6A42"/>
    <w:rsid w:val="00BD6AD2"/>
    <w:rsid w:val="00BD7135"/>
    <w:rsid w:val="00BE0932"/>
    <w:rsid w:val="00BE316D"/>
    <w:rsid w:val="00BE58B6"/>
    <w:rsid w:val="00BF623E"/>
    <w:rsid w:val="00C05A94"/>
    <w:rsid w:val="00C11314"/>
    <w:rsid w:val="00C123BA"/>
    <w:rsid w:val="00C126F7"/>
    <w:rsid w:val="00C130CC"/>
    <w:rsid w:val="00C13E46"/>
    <w:rsid w:val="00C14B9E"/>
    <w:rsid w:val="00C156E4"/>
    <w:rsid w:val="00C16CCE"/>
    <w:rsid w:val="00C20A79"/>
    <w:rsid w:val="00C25790"/>
    <w:rsid w:val="00C25955"/>
    <w:rsid w:val="00C42F78"/>
    <w:rsid w:val="00C44E3F"/>
    <w:rsid w:val="00C46952"/>
    <w:rsid w:val="00C512AB"/>
    <w:rsid w:val="00C62983"/>
    <w:rsid w:val="00C629B8"/>
    <w:rsid w:val="00C641CD"/>
    <w:rsid w:val="00C6510B"/>
    <w:rsid w:val="00C679D3"/>
    <w:rsid w:val="00C80A42"/>
    <w:rsid w:val="00C845D3"/>
    <w:rsid w:val="00C84FDD"/>
    <w:rsid w:val="00C85BB9"/>
    <w:rsid w:val="00C8755F"/>
    <w:rsid w:val="00C91ED8"/>
    <w:rsid w:val="00C9565F"/>
    <w:rsid w:val="00C965B6"/>
    <w:rsid w:val="00CA0FCE"/>
    <w:rsid w:val="00CA1989"/>
    <w:rsid w:val="00CA2E71"/>
    <w:rsid w:val="00CA37CA"/>
    <w:rsid w:val="00CA7FE2"/>
    <w:rsid w:val="00CB3D25"/>
    <w:rsid w:val="00CB7B5D"/>
    <w:rsid w:val="00CC1430"/>
    <w:rsid w:val="00CC36F4"/>
    <w:rsid w:val="00CD0A7C"/>
    <w:rsid w:val="00CD14EB"/>
    <w:rsid w:val="00CD65FA"/>
    <w:rsid w:val="00CE0DE1"/>
    <w:rsid w:val="00CE1AE5"/>
    <w:rsid w:val="00CE5013"/>
    <w:rsid w:val="00CE6BDF"/>
    <w:rsid w:val="00CF1D09"/>
    <w:rsid w:val="00CF3590"/>
    <w:rsid w:val="00D0005D"/>
    <w:rsid w:val="00D02AF0"/>
    <w:rsid w:val="00D0652F"/>
    <w:rsid w:val="00D1399D"/>
    <w:rsid w:val="00D139E5"/>
    <w:rsid w:val="00D140CE"/>
    <w:rsid w:val="00D14CE5"/>
    <w:rsid w:val="00D14E04"/>
    <w:rsid w:val="00D14F33"/>
    <w:rsid w:val="00D16BA5"/>
    <w:rsid w:val="00D17342"/>
    <w:rsid w:val="00D20634"/>
    <w:rsid w:val="00D21CD0"/>
    <w:rsid w:val="00D243F3"/>
    <w:rsid w:val="00D24C7E"/>
    <w:rsid w:val="00D25185"/>
    <w:rsid w:val="00D25FB0"/>
    <w:rsid w:val="00D319B5"/>
    <w:rsid w:val="00D31BB0"/>
    <w:rsid w:val="00D31C51"/>
    <w:rsid w:val="00D32486"/>
    <w:rsid w:val="00D327B2"/>
    <w:rsid w:val="00D32C3B"/>
    <w:rsid w:val="00D32EF5"/>
    <w:rsid w:val="00D35B1E"/>
    <w:rsid w:val="00D36B15"/>
    <w:rsid w:val="00D374D0"/>
    <w:rsid w:val="00D37CA8"/>
    <w:rsid w:val="00D400D1"/>
    <w:rsid w:val="00D4041D"/>
    <w:rsid w:val="00D45D96"/>
    <w:rsid w:val="00D4672A"/>
    <w:rsid w:val="00D53217"/>
    <w:rsid w:val="00D6287F"/>
    <w:rsid w:val="00D6420E"/>
    <w:rsid w:val="00D65264"/>
    <w:rsid w:val="00D66F7F"/>
    <w:rsid w:val="00D670FD"/>
    <w:rsid w:val="00D67B10"/>
    <w:rsid w:val="00D71B77"/>
    <w:rsid w:val="00D81459"/>
    <w:rsid w:val="00D825DF"/>
    <w:rsid w:val="00D831AF"/>
    <w:rsid w:val="00D911F0"/>
    <w:rsid w:val="00D91FC5"/>
    <w:rsid w:val="00D9317A"/>
    <w:rsid w:val="00D93E26"/>
    <w:rsid w:val="00D94242"/>
    <w:rsid w:val="00DA090B"/>
    <w:rsid w:val="00DA7EC0"/>
    <w:rsid w:val="00DB05BC"/>
    <w:rsid w:val="00DB13A1"/>
    <w:rsid w:val="00DB64AD"/>
    <w:rsid w:val="00DB7C82"/>
    <w:rsid w:val="00DC1BAD"/>
    <w:rsid w:val="00DC43C2"/>
    <w:rsid w:val="00DC791F"/>
    <w:rsid w:val="00DD02F4"/>
    <w:rsid w:val="00DD086E"/>
    <w:rsid w:val="00DD1543"/>
    <w:rsid w:val="00DD1CC6"/>
    <w:rsid w:val="00DD4669"/>
    <w:rsid w:val="00DD57F4"/>
    <w:rsid w:val="00DE0912"/>
    <w:rsid w:val="00DE0CAB"/>
    <w:rsid w:val="00DE117C"/>
    <w:rsid w:val="00DE1478"/>
    <w:rsid w:val="00DE16CE"/>
    <w:rsid w:val="00DE5880"/>
    <w:rsid w:val="00DE7205"/>
    <w:rsid w:val="00DE7BD7"/>
    <w:rsid w:val="00DF1E70"/>
    <w:rsid w:val="00DF56E0"/>
    <w:rsid w:val="00DF694C"/>
    <w:rsid w:val="00E022A0"/>
    <w:rsid w:val="00E06500"/>
    <w:rsid w:val="00E069F3"/>
    <w:rsid w:val="00E077FF"/>
    <w:rsid w:val="00E1050A"/>
    <w:rsid w:val="00E11052"/>
    <w:rsid w:val="00E12958"/>
    <w:rsid w:val="00E132DD"/>
    <w:rsid w:val="00E15355"/>
    <w:rsid w:val="00E17B04"/>
    <w:rsid w:val="00E212A9"/>
    <w:rsid w:val="00E216C5"/>
    <w:rsid w:val="00E223D8"/>
    <w:rsid w:val="00E2627E"/>
    <w:rsid w:val="00E265AA"/>
    <w:rsid w:val="00E31B9E"/>
    <w:rsid w:val="00E31E04"/>
    <w:rsid w:val="00E33C40"/>
    <w:rsid w:val="00E35BDB"/>
    <w:rsid w:val="00E4216F"/>
    <w:rsid w:val="00E467E1"/>
    <w:rsid w:val="00E46F19"/>
    <w:rsid w:val="00E47892"/>
    <w:rsid w:val="00E47BF1"/>
    <w:rsid w:val="00E5151D"/>
    <w:rsid w:val="00E5170C"/>
    <w:rsid w:val="00E53878"/>
    <w:rsid w:val="00E53D70"/>
    <w:rsid w:val="00E56699"/>
    <w:rsid w:val="00E606EA"/>
    <w:rsid w:val="00E657D4"/>
    <w:rsid w:val="00E6592F"/>
    <w:rsid w:val="00E6708D"/>
    <w:rsid w:val="00E7225B"/>
    <w:rsid w:val="00E75C3A"/>
    <w:rsid w:val="00E7702B"/>
    <w:rsid w:val="00E82A19"/>
    <w:rsid w:val="00E83DE1"/>
    <w:rsid w:val="00E860A5"/>
    <w:rsid w:val="00E86438"/>
    <w:rsid w:val="00E95A30"/>
    <w:rsid w:val="00E963C4"/>
    <w:rsid w:val="00EA0260"/>
    <w:rsid w:val="00EA09CB"/>
    <w:rsid w:val="00EA36DE"/>
    <w:rsid w:val="00EA464A"/>
    <w:rsid w:val="00EA4A4E"/>
    <w:rsid w:val="00EA52AE"/>
    <w:rsid w:val="00EA5CF2"/>
    <w:rsid w:val="00EB0A57"/>
    <w:rsid w:val="00EB2956"/>
    <w:rsid w:val="00EB364E"/>
    <w:rsid w:val="00EB3BB5"/>
    <w:rsid w:val="00EB6C99"/>
    <w:rsid w:val="00EB73BA"/>
    <w:rsid w:val="00EB7698"/>
    <w:rsid w:val="00EC4F3C"/>
    <w:rsid w:val="00EC7973"/>
    <w:rsid w:val="00EC7D25"/>
    <w:rsid w:val="00ED0F1D"/>
    <w:rsid w:val="00ED34F6"/>
    <w:rsid w:val="00ED5861"/>
    <w:rsid w:val="00EE109A"/>
    <w:rsid w:val="00EE3165"/>
    <w:rsid w:val="00EE62C0"/>
    <w:rsid w:val="00EE6588"/>
    <w:rsid w:val="00EE6BA9"/>
    <w:rsid w:val="00EE6DCD"/>
    <w:rsid w:val="00EF41C6"/>
    <w:rsid w:val="00EF69B5"/>
    <w:rsid w:val="00F0228E"/>
    <w:rsid w:val="00F044E3"/>
    <w:rsid w:val="00F04751"/>
    <w:rsid w:val="00F1007B"/>
    <w:rsid w:val="00F12E04"/>
    <w:rsid w:val="00F135B7"/>
    <w:rsid w:val="00F13D8F"/>
    <w:rsid w:val="00F13F4D"/>
    <w:rsid w:val="00F20CB8"/>
    <w:rsid w:val="00F20FEC"/>
    <w:rsid w:val="00F215F9"/>
    <w:rsid w:val="00F240EF"/>
    <w:rsid w:val="00F24741"/>
    <w:rsid w:val="00F27E9C"/>
    <w:rsid w:val="00F30512"/>
    <w:rsid w:val="00F32484"/>
    <w:rsid w:val="00F339C6"/>
    <w:rsid w:val="00F35475"/>
    <w:rsid w:val="00F425A7"/>
    <w:rsid w:val="00F43932"/>
    <w:rsid w:val="00F465AA"/>
    <w:rsid w:val="00F46DCF"/>
    <w:rsid w:val="00F5047A"/>
    <w:rsid w:val="00F54E5C"/>
    <w:rsid w:val="00F64415"/>
    <w:rsid w:val="00F667C9"/>
    <w:rsid w:val="00F763B3"/>
    <w:rsid w:val="00F76E27"/>
    <w:rsid w:val="00F80689"/>
    <w:rsid w:val="00F81D47"/>
    <w:rsid w:val="00F85DFB"/>
    <w:rsid w:val="00F85F61"/>
    <w:rsid w:val="00F86D1A"/>
    <w:rsid w:val="00F87A58"/>
    <w:rsid w:val="00F90BA8"/>
    <w:rsid w:val="00F91AE6"/>
    <w:rsid w:val="00F91B79"/>
    <w:rsid w:val="00F92A01"/>
    <w:rsid w:val="00F932A5"/>
    <w:rsid w:val="00F9379D"/>
    <w:rsid w:val="00F943D7"/>
    <w:rsid w:val="00F96E37"/>
    <w:rsid w:val="00F97892"/>
    <w:rsid w:val="00FA241C"/>
    <w:rsid w:val="00FB0AC6"/>
    <w:rsid w:val="00FB291A"/>
    <w:rsid w:val="00FB5904"/>
    <w:rsid w:val="00FB7CF9"/>
    <w:rsid w:val="00FC04C3"/>
    <w:rsid w:val="00FC722F"/>
    <w:rsid w:val="00FC7DD2"/>
    <w:rsid w:val="00FD2309"/>
    <w:rsid w:val="00FD4CF2"/>
    <w:rsid w:val="00FD5047"/>
    <w:rsid w:val="00FE3733"/>
    <w:rsid w:val="00FE6387"/>
    <w:rsid w:val="00FF10DB"/>
    <w:rsid w:val="00FF1789"/>
    <w:rsid w:val="00FF1BD2"/>
    <w:rsid w:val="00FF4388"/>
    <w:rsid w:val="00FF6428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0F44F9"/>
  <w15:chartTrackingRefBased/>
  <w15:docId w15:val="{EEBFFAA7-E767-4261-B05F-E02635CC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02B1"/>
  </w:style>
  <w:style w:type="paragraph" w:styleId="Nadpis1">
    <w:name w:val="heading 1"/>
    <w:basedOn w:val="Normln"/>
    <w:next w:val="Normln"/>
    <w:qFormat/>
    <w:rsid w:val="00114734"/>
    <w:pPr>
      <w:widowControl w:val="0"/>
      <w:pBdr>
        <w:top w:val="single" w:sz="4" w:space="4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DEBE4"/>
      <w:outlineLvl w:val="0"/>
    </w:pPr>
    <w:rPr>
      <w:rFonts w:ascii="Arial" w:hAnsi="Arial"/>
      <w:b/>
      <w:snapToGrid w:val="0"/>
      <w:sz w:val="22"/>
      <w:szCs w:val="22"/>
    </w:rPr>
  </w:style>
  <w:style w:type="paragraph" w:styleId="Nadpis2">
    <w:name w:val="heading 2"/>
    <w:basedOn w:val="Normln"/>
    <w:next w:val="Normln"/>
    <w:qFormat/>
    <w:rsid w:val="00114734"/>
    <w:pPr>
      <w:widowControl w:val="0"/>
      <w:jc w:val="both"/>
      <w:outlineLvl w:val="1"/>
    </w:pPr>
    <w:rPr>
      <w:rFonts w:ascii="Arial" w:hAnsi="Arial"/>
      <w:b/>
      <w:snapToGrid w:val="0"/>
      <w:sz w:val="22"/>
      <w:szCs w:val="22"/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outlineLvl w:val="2"/>
    </w:pPr>
    <w:rPr>
      <w:rFonts w:ascii="Arial" w:hAnsi="Arial"/>
      <w:b/>
      <w:snapToGrid w:val="0"/>
      <w:sz w:val="3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pPr>
      <w:keepNext/>
      <w:widowControl w:val="0"/>
      <w:ind w:left="340" w:hanging="340"/>
      <w:jc w:val="both"/>
      <w:outlineLvl w:val="6"/>
    </w:pPr>
    <w:rPr>
      <w:rFonts w:ascii="Arial" w:hAnsi="Arial"/>
      <w:snapToGrid w:val="0"/>
      <w:sz w:val="24"/>
      <w:u w:val="single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ind w:left="426" w:hanging="360"/>
      <w:jc w:val="both"/>
    </w:pPr>
    <w:rPr>
      <w:rFonts w:ascii="Arial" w:hAnsi="Arial"/>
      <w:snapToGrid w:val="0"/>
      <w:sz w:val="24"/>
    </w:rPr>
  </w:style>
  <w:style w:type="paragraph" w:styleId="Zkladntextodsazen2">
    <w:name w:val="Body Text Indent 2"/>
    <w:basedOn w:val="Normln"/>
    <w:pPr>
      <w:widowControl w:val="0"/>
      <w:spacing w:line="240" w:lineRule="atLeast"/>
      <w:ind w:left="720" w:hanging="360"/>
      <w:jc w:val="both"/>
    </w:pPr>
    <w:rPr>
      <w:rFonts w:ascii="Arial" w:hAnsi="Arial"/>
      <w:snapToGrid w:val="0"/>
      <w:sz w:val="24"/>
    </w:rPr>
  </w:style>
  <w:style w:type="paragraph" w:styleId="Zkladntextodsazen3">
    <w:name w:val="Body Text Indent 3"/>
    <w:basedOn w:val="Normln"/>
    <w:pPr>
      <w:widowControl w:val="0"/>
      <w:spacing w:line="240" w:lineRule="atLeast"/>
      <w:ind w:left="396"/>
      <w:jc w:val="both"/>
    </w:pPr>
    <w:rPr>
      <w:rFonts w:ascii="Arial" w:hAnsi="Arial"/>
      <w:snapToGrid w:val="0"/>
      <w:sz w:val="24"/>
    </w:rPr>
  </w:style>
  <w:style w:type="paragraph" w:styleId="Zkladntext">
    <w:name w:val="Body Text"/>
    <w:basedOn w:val="Normln"/>
    <w:pPr>
      <w:widowControl w:val="0"/>
      <w:spacing w:line="240" w:lineRule="atLeast"/>
      <w:jc w:val="both"/>
    </w:pPr>
    <w:rPr>
      <w:rFonts w:ascii="Arial" w:hAnsi="Arial"/>
      <w:snapToGrid w:val="0"/>
      <w:sz w:val="24"/>
    </w:rPr>
  </w:style>
  <w:style w:type="paragraph" w:styleId="Zkladntext2">
    <w:name w:val="Body Text 2"/>
    <w:basedOn w:val="Normln"/>
    <w:pPr>
      <w:widowControl w:val="0"/>
      <w:jc w:val="both"/>
    </w:pPr>
    <w:rPr>
      <w:rFonts w:ascii="Arial" w:hAnsi="Arial"/>
      <w:snapToGrid w:val="0"/>
      <w:sz w:val="24"/>
      <w:u w:val="single"/>
    </w:rPr>
  </w:style>
  <w:style w:type="paragraph" w:styleId="Zkladntext3">
    <w:name w:val="Body Text 3"/>
    <w:basedOn w:val="Normln"/>
    <w:pPr>
      <w:widowControl w:val="0"/>
      <w:spacing w:line="240" w:lineRule="atLeast"/>
      <w:jc w:val="both"/>
    </w:pPr>
    <w:rPr>
      <w:rFonts w:ascii="Arial" w:hAnsi="Arial"/>
      <w:snapToGrid w:val="0"/>
      <w:color w:val="000000"/>
      <w:sz w:val="24"/>
    </w:rPr>
  </w:style>
  <w:style w:type="character" w:customStyle="1" w:styleId="vesmyslu">
    <w:name w:val="vesmyslu"/>
    <w:basedOn w:val="Standardnpsmoodstavce"/>
    <w:rsid w:val="00D1399D"/>
  </w:style>
  <w:style w:type="character" w:customStyle="1" w:styleId="popis">
    <w:name w:val="popis"/>
    <w:basedOn w:val="Standardnpsmoodstavce"/>
    <w:rsid w:val="00D1399D"/>
  </w:style>
  <w:style w:type="character" w:customStyle="1" w:styleId="pozn">
    <w:name w:val="pozn"/>
    <w:basedOn w:val="Standardnpsmoodstavce"/>
    <w:rsid w:val="00D1399D"/>
  </w:style>
  <w:style w:type="paragraph" w:styleId="Prosttext">
    <w:name w:val="Plain Text"/>
    <w:basedOn w:val="Normln"/>
    <w:rsid w:val="00080182"/>
    <w:rPr>
      <w:rFonts w:ascii="Courier New" w:hAnsi="Courier New" w:cs="Courier New"/>
    </w:rPr>
  </w:style>
  <w:style w:type="paragraph" w:styleId="Obsah1">
    <w:name w:val="toc 1"/>
    <w:basedOn w:val="Normln"/>
    <w:next w:val="Normln"/>
    <w:autoRedefine/>
    <w:semiHidden/>
    <w:rsid w:val="00303EA8"/>
    <w:pPr>
      <w:tabs>
        <w:tab w:val="right" w:leader="dot" w:pos="9912"/>
      </w:tabs>
      <w:ind w:left="284" w:hanging="284"/>
    </w:pPr>
    <w:rPr>
      <w:rFonts w:ascii="Arial" w:hAnsi="Arial" w:cs="Arial"/>
      <w:b/>
      <w:sz w:val="28"/>
      <w:szCs w:val="28"/>
    </w:rPr>
  </w:style>
  <w:style w:type="character" w:styleId="Hypertextovodkaz">
    <w:name w:val="Hyperlink"/>
    <w:rsid w:val="003C50A1"/>
    <w:rPr>
      <w:color w:val="0000FF"/>
      <w:u w:val="single"/>
    </w:rPr>
  </w:style>
  <w:style w:type="paragraph" w:customStyle="1" w:styleId="Zkladntext-poslodstavecCharChar">
    <w:name w:val="Základní text - posl.odstavec Char Char"/>
    <w:basedOn w:val="Zkladntext"/>
    <w:link w:val="Zkladntext-poslodstavecCharCharChar"/>
    <w:rsid w:val="00FD4CF2"/>
    <w:pPr>
      <w:widowControl/>
      <w:spacing w:after="160" w:line="240" w:lineRule="auto"/>
    </w:pPr>
    <w:rPr>
      <w:rFonts w:cs="Arial"/>
      <w:snapToGrid/>
      <w:sz w:val="22"/>
      <w:szCs w:val="22"/>
    </w:rPr>
  </w:style>
  <w:style w:type="character" w:customStyle="1" w:styleId="Zkladntext-poslodstavecCharCharChar">
    <w:name w:val="Základní text - posl.odstavec Char Char Char"/>
    <w:link w:val="Zkladntext-poslodstavecCharChar"/>
    <w:rsid w:val="00FD4CF2"/>
    <w:rPr>
      <w:rFonts w:ascii="Arial" w:hAnsi="Arial" w:cs="Arial"/>
      <w:sz w:val="22"/>
      <w:szCs w:val="22"/>
      <w:lang w:val="cs-CZ" w:eastAsia="cs-CZ" w:bidi="ar-SA"/>
    </w:rPr>
  </w:style>
  <w:style w:type="paragraph" w:styleId="Obsah2">
    <w:name w:val="toc 2"/>
    <w:basedOn w:val="Normln"/>
    <w:next w:val="Normln"/>
    <w:autoRedefine/>
    <w:semiHidden/>
    <w:rsid w:val="008B5CCE"/>
    <w:pPr>
      <w:tabs>
        <w:tab w:val="right" w:leader="dot" w:pos="9912"/>
      </w:tabs>
      <w:ind w:left="709"/>
    </w:pPr>
    <w:rPr>
      <w:rFonts w:ascii="Arial" w:hAnsi="Arial"/>
      <w:sz w:val="24"/>
    </w:rPr>
  </w:style>
  <w:style w:type="character" w:styleId="Odkaznakoment">
    <w:name w:val="annotation reference"/>
    <w:rsid w:val="00A86FE8"/>
    <w:rPr>
      <w:sz w:val="16"/>
      <w:szCs w:val="16"/>
    </w:rPr>
  </w:style>
  <w:style w:type="paragraph" w:styleId="Textkomente">
    <w:name w:val="annotation text"/>
    <w:basedOn w:val="Normln"/>
    <w:link w:val="TextkomenteChar"/>
    <w:rsid w:val="00A86FE8"/>
  </w:style>
  <w:style w:type="character" w:customStyle="1" w:styleId="TextkomenteChar">
    <w:name w:val="Text komentáře Char"/>
    <w:basedOn w:val="Standardnpsmoodstavce"/>
    <w:link w:val="Textkomente"/>
    <w:rsid w:val="00A86FE8"/>
  </w:style>
  <w:style w:type="paragraph" w:styleId="Pedmtkomente">
    <w:name w:val="annotation subject"/>
    <w:basedOn w:val="Textkomente"/>
    <w:next w:val="Textkomente"/>
    <w:link w:val="PedmtkomenteChar"/>
    <w:rsid w:val="00A86FE8"/>
    <w:rPr>
      <w:b/>
      <w:bCs/>
    </w:rPr>
  </w:style>
  <w:style w:type="character" w:customStyle="1" w:styleId="PedmtkomenteChar">
    <w:name w:val="Předmět komentáře Char"/>
    <w:link w:val="Pedmtkomente"/>
    <w:rsid w:val="00A86FE8"/>
    <w:rPr>
      <w:b/>
      <w:bCs/>
    </w:rPr>
  </w:style>
  <w:style w:type="paragraph" w:styleId="Textbubliny">
    <w:name w:val="Balloon Text"/>
    <w:basedOn w:val="Normln"/>
    <w:link w:val="TextbublinyChar"/>
    <w:rsid w:val="00A86F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6FE8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873C64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8E648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2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8755</Words>
  <Characters>51656</Characters>
  <Application>Microsoft Office Word</Application>
  <DocSecurity>0</DocSecurity>
  <Lines>430</Lines>
  <Paragraphs>120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TRNÁVKA - NÁVRH ÚPO</vt:lpstr>
    </vt:vector>
  </TitlesOfParts>
  <Company>aurum</Company>
  <LinksUpToDate>false</LinksUpToDate>
  <CharactersWithSpaces>60291</CharactersWithSpaces>
  <SharedDoc>false</SharedDoc>
  <HLinks>
    <vt:vector size="198" baseType="variant">
      <vt:variant>
        <vt:i4>1048631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_Toc343171039</vt:lpwstr>
      </vt:variant>
      <vt:variant>
        <vt:i4>1048631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_Toc343171038</vt:lpwstr>
      </vt:variant>
      <vt:variant>
        <vt:i4>1048631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_Toc343171037</vt:lpwstr>
      </vt:variant>
      <vt:variant>
        <vt:i4>1048631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_Toc343171036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_Toc343171035</vt:lpwstr>
      </vt:variant>
      <vt:variant>
        <vt:i4>1048631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_Toc343171034</vt:lpwstr>
      </vt:variant>
      <vt:variant>
        <vt:i4>1048631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_Toc343171033</vt:lpwstr>
      </vt:variant>
      <vt:variant>
        <vt:i4>1048631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_Toc343171032</vt:lpwstr>
      </vt:variant>
      <vt:variant>
        <vt:i4>1048631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_Toc343171031</vt:lpwstr>
      </vt:variant>
      <vt:variant>
        <vt:i4>1048631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_Toc343171030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_Toc343171029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_Toc343171028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_Toc343171027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_Toc343171026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_Toc343171025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_Toc343171024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_Toc343171023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_Toc343171022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_Toc343171021</vt:lpwstr>
      </vt:variant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_Toc343171020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_Toc343171019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_Toc343171018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_Toc343171017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_Toc343171016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_Toc343171015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_Toc343171014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_Toc343171013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_Toc343171012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_Toc343171011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_Toc343171010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_Toc343171009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_Toc343171008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_Toc343171007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TRNÁVKA - NÁVRH ÚPO</dc:title>
  <dc:subject/>
  <dc:creator>olinka</dc:creator>
  <cp:keywords/>
  <cp:lastModifiedBy>ales</cp:lastModifiedBy>
  <cp:revision>3</cp:revision>
  <cp:lastPrinted>2016-02-09T15:15:00Z</cp:lastPrinted>
  <dcterms:created xsi:type="dcterms:W3CDTF">2025-06-23T16:17:00Z</dcterms:created>
  <dcterms:modified xsi:type="dcterms:W3CDTF">2025-06-23T16:18:00Z</dcterms:modified>
</cp:coreProperties>
</file>