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272D5A" w14:textId="77777777" w:rsidR="00676AA8" w:rsidRDefault="00676AA8">
      <w:pPr>
        <w:spacing w:before="113" w:after="113" w:line="276" w:lineRule="auto"/>
        <w:jc w:val="center"/>
        <w:rPr>
          <w:b/>
        </w:rPr>
      </w:pPr>
    </w:p>
    <w:p w14:paraId="54E99E8D" w14:textId="77777777" w:rsidR="00676AA8" w:rsidRPr="006D78EA" w:rsidRDefault="00676AA8" w:rsidP="00676AA8">
      <w:pPr>
        <w:pStyle w:val="Prosttext"/>
        <w:jc w:val="both"/>
        <w:outlineLvl w:val="0"/>
        <w:rPr>
          <w:rFonts w:ascii="Times New Roman" w:hAnsi="Times New Roman"/>
          <w:b/>
          <w:sz w:val="22"/>
          <w:szCs w:val="22"/>
        </w:rPr>
      </w:pPr>
      <w:r w:rsidRPr="006D78EA">
        <w:rPr>
          <w:rFonts w:ascii="Times New Roman" w:hAnsi="Times New Roman"/>
          <w:b/>
          <w:sz w:val="22"/>
          <w:szCs w:val="22"/>
        </w:rPr>
        <w:t>Městský úřad Vsetín</w:t>
      </w:r>
    </w:p>
    <w:p w14:paraId="2174652F" w14:textId="77777777" w:rsidR="00676AA8" w:rsidRPr="006D78EA" w:rsidRDefault="00676AA8" w:rsidP="00676AA8">
      <w:pPr>
        <w:pStyle w:val="Prosttext"/>
        <w:jc w:val="both"/>
        <w:outlineLvl w:val="0"/>
        <w:rPr>
          <w:rFonts w:ascii="Times New Roman" w:hAnsi="Times New Roman"/>
          <w:b/>
          <w:sz w:val="22"/>
          <w:szCs w:val="22"/>
        </w:rPr>
      </w:pPr>
      <w:r w:rsidRPr="006D78EA">
        <w:rPr>
          <w:rFonts w:ascii="Times New Roman" w:hAnsi="Times New Roman"/>
          <w:b/>
          <w:sz w:val="22"/>
          <w:szCs w:val="22"/>
        </w:rPr>
        <w:t>Odbor územního plánování, stavebního řádu a dopravy</w:t>
      </w:r>
    </w:p>
    <w:p w14:paraId="095A8D60" w14:textId="77777777" w:rsidR="00676AA8" w:rsidRPr="006D78EA" w:rsidRDefault="00676AA8" w:rsidP="00676AA8">
      <w:pPr>
        <w:pStyle w:val="Prosttext"/>
        <w:jc w:val="both"/>
        <w:rPr>
          <w:rFonts w:ascii="Times New Roman" w:hAnsi="Times New Roman"/>
          <w:sz w:val="22"/>
          <w:szCs w:val="22"/>
        </w:rPr>
      </w:pPr>
    </w:p>
    <w:p w14:paraId="71EE526C" w14:textId="09D38484" w:rsidR="00676AA8" w:rsidRPr="006D78EA" w:rsidRDefault="00676AA8" w:rsidP="00676AA8">
      <w:pPr>
        <w:pStyle w:val="Prosttext"/>
        <w:jc w:val="both"/>
        <w:rPr>
          <w:rFonts w:ascii="Times New Roman" w:hAnsi="Times New Roman"/>
          <w:sz w:val="22"/>
          <w:szCs w:val="22"/>
        </w:rPr>
      </w:pPr>
      <w:r w:rsidRPr="00A07DC1">
        <w:rPr>
          <w:rFonts w:ascii="Times New Roman" w:hAnsi="Times New Roman"/>
          <w:sz w:val="22"/>
          <w:szCs w:val="22"/>
        </w:rPr>
        <w:t xml:space="preserve">č.j. MUVS-S   </w:t>
      </w:r>
      <w:r w:rsidR="00A07DC1" w:rsidRPr="00A07DC1">
        <w:rPr>
          <w:rFonts w:ascii="Times New Roman" w:hAnsi="Times New Roman"/>
          <w:sz w:val="22"/>
          <w:szCs w:val="22"/>
        </w:rPr>
        <w:t>922</w:t>
      </w:r>
      <w:r w:rsidRPr="00A07DC1">
        <w:rPr>
          <w:rFonts w:ascii="Times New Roman" w:hAnsi="Times New Roman"/>
          <w:sz w:val="22"/>
          <w:szCs w:val="22"/>
        </w:rPr>
        <w:t>/202</w:t>
      </w:r>
      <w:r w:rsidR="00A07DC1" w:rsidRPr="00A07DC1">
        <w:rPr>
          <w:rFonts w:ascii="Times New Roman" w:hAnsi="Times New Roman"/>
          <w:sz w:val="22"/>
          <w:szCs w:val="22"/>
        </w:rPr>
        <w:t>5</w:t>
      </w:r>
      <w:r w:rsidRPr="00A07DC1">
        <w:rPr>
          <w:rFonts w:ascii="Times New Roman" w:hAnsi="Times New Roman"/>
          <w:sz w:val="22"/>
          <w:szCs w:val="22"/>
        </w:rPr>
        <w:t>/OÚPSŘD-326.1/</w:t>
      </w:r>
      <w:proofErr w:type="spellStart"/>
      <w:r w:rsidRPr="00A07DC1">
        <w:rPr>
          <w:rFonts w:ascii="Times New Roman" w:hAnsi="Times New Roman"/>
          <w:sz w:val="22"/>
          <w:szCs w:val="22"/>
        </w:rPr>
        <w:t>Poh</w:t>
      </w:r>
      <w:proofErr w:type="spellEnd"/>
      <w:r w:rsidRPr="00A07DC1">
        <w:rPr>
          <w:rFonts w:ascii="Times New Roman" w:hAnsi="Times New Roman"/>
          <w:sz w:val="22"/>
          <w:szCs w:val="22"/>
        </w:rPr>
        <w:t xml:space="preserve"> - 3</w:t>
      </w:r>
      <w:r w:rsidRPr="006D78EA">
        <w:rPr>
          <w:rFonts w:ascii="Times New Roman" w:hAnsi="Times New Roman"/>
          <w:sz w:val="22"/>
          <w:szCs w:val="22"/>
        </w:rPr>
        <w:tab/>
      </w:r>
    </w:p>
    <w:p w14:paraId="5EDCDC10" w14:textId="29721319" w:rsidR="00676AA8" w:rsidRPr="006D78EA" w:rsidRDefault="00676AA8" w:rsidP="00676AA8">
      <w:pPr>
        <w:pStyle w:val="Prosttext"/>
        <w:jc w:val="both"/>
        <w:rPr>
          <w:rFonts w:ascii="Times New Roman" w:hAnsi="Times New Roman"/>
          <w:sz w:val="22"/>
          <w:szCs w:val="22"/>
        </w:rPr>
      </w:pPr>
      <w:r w:rsidRPr="006D78EA">
        <w:rPr>
          <w:rFonts w:ascii="Times New Roman" w:hAnsi="Times New Roman"/>
          <w:sz w:val="22"/>
          <w:szCs w:val="22"/>
        </w:rPr>
        <w:t>Oprávněná úřední osoba: Ing. arch. Silvie Pohůnková</w:t>
      </w:r>
      <w:r w:rsidRPr="006D78EA">
        <w:rPr>
          <w:rFonts w:ascii="Times New Roman" w:hAnsi="Times New Roman"/>
          <w:sz w:val="22"/>
          <w:szCs w:val="22"/>
        </w:rPr>
        <w:tab/>
        <w:t xml:space="preserve">                                Vsetín dne 0</w:t>
      </w:r>
      <w:r w:rsidR="00A210F8">
        <w:rPr>
          <w:rFonts w:ascii="Times New Roman" w:hAnsi="Times New Roman"/>
          <w:sz w:val="22"/>
          <w:szCs w:val="22"/>
        </w:rPr>
        <w:t>8</w:t>
      </w:r>
      <w:r w:rsidRPr="006D78EA">
        <w:rPr>
          <w:rFonts w:ascii="Times New Roman" w:hAnsi="Times New Roman"/>
          <w:sz w:val="22"/>
          <w:szCs w:val="22"/>
        </w:rPr>
        <w:t>. 0</w:t>
      </w:r>
      <w:r w:rsidR="00A210F8">
        <w:rPr>
          <w:rFonts w:ascii="Times New Roman" w:hAnsi="Times New Roman"/>
          <w:sz w:val="22"/>
          <w:szCs w:val="22"/>
        </w:rPr>
        <w:t>1</w:t>
      </w:r>
      <w:r w:rsidRPr="006D78EA">
        <w:rPr>
          <w:rFonts w:ascii="Times New Roman" w:hAnsi="Times New Roman"/>
          <w:sz w:val="22"/>
          <w:szCs w:val="22"/>
        </w:rPr>
        <w:t>.202</w:t>
      </w:r>
      <w:r w:rsidR="00A210F8">
        <w:rPr>
          <w:rFonts w:ascii="Times New Roman" w:hAnsi="Times New Roman"/>
          <w:sz w:val="22"/>
          <w:szCs w:val="22"/>
        </w:rPr>
        <w:t>5</w:t>
      </w:r>
    </w:p>
    <w:p w14:paraId="04926493" w14:textId="77777777" w:rsidR="00676AA8" w:rsidRDefault="00676AA8">
      <w:pPr>
        <w:spacing w:before="113" w:after="113" w:line="276" w:lineRule="auto"/>
        <w:jc w:val="center"/>
        <w:rPr>
          <w:b/>
        </w:rPr>
      </w:pPr>
    </w:p>
    <w:p w14:paraId="6DD77F6F" w14:textId="7F28FFE4" w:rsidR="00B517D3" w:rsidRPr="00BB6909" w:rsidRDefault="00000000">
      <w:pPr>
        <w:spacing w:before="113" w:after="113" w:line="276" w:lineRule="auto"/>
        <w:jc w:val="center"/>
        <w:rPr>
          <w:rFonts w:ascii="Times New Roman" w:hAnsi="Times New Roman" w:cs="Times New Roman"/>
          <w:b/>
          <w:sz w:val="24"/>
          <w:szCs w:val="24"/>
        </w:rPr>
      </w:pPr>
      <w:r w:rsidRPr="00BB6909">
        <w:rPr>
          <w:rFonts w:ascii="Times New Roman" w:hAnsi="Times New Roman" w:cs="Times New Roman"/>
          <w:b/>
          <w:sz w:val="24"/>
          <w:szCs w:val="24"/>
        </w:rPr>
        <w:t>VEŘEJNÁ VYHLÁŠKA</w:t>
      </w:r>
    </w:p>
    <w:p w14:paraId="7F40C479" w14:textId="77777777" w:rsidR="00B517D3" w:rsidRPr="00BB6909" w:rsidRDefault="00000000">
      <w:pPr>
        <w:spacing w:before="113" w:after="113" w:line="276" w:lineRule="auto"/>
        <w:jc w:val="center"/>
        <w:rPr>
          <w:rFonts w:ascii="Times New Roman" w:hAnsi="Times New Roman" w:cs="Times New Roman"/>
          <w:b/>
          <w:sz w:val="24"/>
          <w:szCs w:val="24"/>
        </w:rPr>
      </w:pPr>
      <w:r w:rsidRPr="00BB6909">
        <w:rPr>
          <w:rFonts w:ascii="Times New Roman" w:hAnsi="Times New Roman" w:cs="Times New Roman"/>
          <w:b/>
          <w:sz w:val="24"/>
          <w:szCs w:val="24"/>
        </w:rPr>
        <w:t xml:space="preserve">OZNÁMENÍ VEŘEJNÉHO PROJEDNÁNÍ </w:t>
      </w:r>
    </w:p>
    <w:p w14:paraId="72BE5F99" w14:textId="49A6A035" w:rsidR="00B517D3" w:rsidRPr="00BB6909" w:rsidRDefault="00000000">
      <w:pPr>
        <w:spacing w:before="113" w:after="113" w:line="276" w:lineRule="auto"/>
        <w:jc w:val="center"/>
        <w:rPr>
          <w:rFonts w:ascii="Times New Roman" w:hAnsi="Times New Roman" w:cs="Times New Roman"/>
          <w:b/>
          <w:caps/>
          <w:sz w:val="24"/>
          <w:szCs w:val="24"/>
        </w:rPr>
      </w:pPr>
      <w:r w:rsidRPr="00BB6909">
        <w:rPr>
          <w:rFonts w:ascii="Times New Roman" w:hAnsi="Times New Roman" w:cs="Times New Roman"/>
          <w:b/>
          <w:caps/>
          <w:sz w:val="24"/>
          <w:szCs w:val="24"/>
        </w:rPr>
        <w:t xml:space="preserve">NÁVRHU </w:t>
      </w:r>
      <w:r w:rsidR="00676AA8" w:rsidRPr="00BB6909">
        <w:rPr>
          <w:rFonts w:ascii="Times New Roman" w:hAnsi="Times New Roman" w:cs="Times New Roman"/>
          <w:b/>
          <w:caps/>
          <w:sz w:val="24"/>
          <w:szCs w:val="24"/>
        </w:rPr>
        <w:t>změny č.1 územního plánu Lačnov</w:t>
      </w:r>
    </w:p>
    <w:p w14:paraId="5640C66B" w14:textId="77777777" w:rsidR="00BE6D95" w:rsidRPr="00BE6D95" w:rsidRDefault="00BE6D95" w:rsidP="00BE6D95">
      <w:pPr>
        <w:jc w:val="center"/>
        <w:rPr>
          <w:rFonts w:ascii="Times New Roman" w:hAnsi="Times New Roman" w:cs="Times New Roman"/>
          <w:b/>
          <w:caps/>
        </w:rPr>
      </w:pPr>
    </w:p>
    <w:p w14:paraId="68D60CDA" w14:textId="095C8CB7" w:rsidR="00BE6D95" w:rsidRDefault="00676AA8" w:rsidP="00BE6D95">
      <w:pPr>
        <w:widowControl w:val="0"/>
        <w:rPr>
          <w:rFonts w:ascii="Times New Roman" w:hAnsi="Times New Roman" w:cs="Times New Roman"/>
        </w:rPr>
      </w:pPr>
      <w:r w:rsidRPr="00BE6D95">
        <w:rPr>
          <w:rFonts w:ascii="Times New Roman" w:hAnsi="Times New Roman" w:cs="Times New Roman"/>
          <w:bCs/>
        </w:rPr>
        <w:t xml:space="preserve">Městský úřad Vsetín, odbor územního plánování, stavebního řádu a dopravy jako úřad územního plánování </w:t>
      </w:r>
      <w:r w:rsidRPr="00BE6D95">
        <w:rPr>
          <w:rFonts w:ascii="Times New Roman" w:hAnsi="Times New Roman" w:cs="Times New Roman"/>
        </w:rPr>
        <w:t xml:space="preserve">(dále jen "pořizovatel"), příslušný podle § 46 odst. 1 zákona č. 283/2021 Sb., stavební zákon, ve znění pozdějších předpisů (dále jen "stavební zákon"), oznamuje v souladu s § 93 odst. 5 písm. c) </w:t>
      </w:r>
      <w:r w:rsidR="00A210F8" w:rsidRPr="00BE6D95">
        <w:rPr>
          <w:rFonts w:ascii="Times New Roman" w:hAnsi="Times New Roman" w:cs="Times New Roman"/>
        </w:rPr>
        <w:t>ve spojení s § 111 odst. 5 stavebního zákona</w:t>
      </w:r>
      <w:r w:rsidR="00B90DE3">
        <w:rPr>
          <w:rFonts w:ascii="Times New Roman" w:hAnsi="Times New Roman" w:cs="Times New Roman"/>
        </w:rPr>
        <w:t xml:space="preserve"> a § 334b odst. 6 a 7 téhož zákona</w:t>
      </w:r>
      <w:r w:rsidR="00A210F8" w:rsidRPr="00BE6D95">
        <w:rPr>
          <w:rFonts w:ascii="Times New Roman" w:hAnsi="Times New Roman" w:cs="Times New Roman"/>
        </w:rPr>
        <w:t xml:space="preserve"> </w:t>
      </w:r>
      <w:bookmarkStart w:id="0" w:name="_Hlk187393354"/>
      <w:r w:rsidRPr="00BE6D95">
        <w:rPr>
          <w:rFonts w:ascii="Times New Roman" w:hAnsi="Times New Roman" w:cs="Times New Roman"/>
        </w:rPr>
        <w:t xml:space="preserve">konání veřejného projednání návrhu </w:t>
      </w:r>
      <w:r w:rsidRPr="00BE6D95">
        <w:rPr>
          <w:rFonts w:ascii="Times New Roman" w:hAnsi="Times New Roman" w:cs="Times New Roman"/>
          <w:b/>
          <w:bCs/>
        </w:rPr>
        <w:t xml:space="preserve">změny č.1 územního plánu Lačnov </w:t>
      </w:r>
      <w:r w:rsidRPr="00BE6D95">
        <w:rPr>
          <w:rFonts w:ascii="Times New Roman" w:hAnsi="Times New Roman" w:cs="Times New Roman"/>
        </w:rPr>
        <w:t>(dále jen "návrh</w:t>
      </w:r>
      <w:r w:rsidRPr="00987757">
        <w:rPr>
          <w:rFonts w:ascii="Times New Roman" w:hAnsi="Times New Roman" w:cs="Times New Roman"/>
        </w:rPr>
        <w:t>")</w:t>
      </w:r>
      <w:r w:rsidR="008A5860" w:rsidRPr="00987757">
        <w:rPr>
          <w:rFonts w:ascii="Times New Roman" w:hAnsi="Times New Roman" w:cs="Times New Roman"/>
        </w:rPr>
        <w:t xml:space="preserve"> a podle § 96 odst. 2 stavebního zákona nařizuje</w:t>
      </w:r>
    </w:p>
    <w:p w14:paraId="0B123BF9" w14:textId="77777777" w:rsidR="00BE6D95" w:rsidRDefault="00BE6D95" w:rsidP="00BE6D95">
      <w:pPr>
        <w:widowControl w:val="0"/>
        <w:rPr>
          <w:rFonts w:ascii="Times New Roman" w:hAnsi="Times New Roman" w:cs="Times New Roman"/>
        </w:rPr>
      </w:pPr>
    </w:p>
    <w:p w14:paraId="0C66645A" w14:textId="2C088409" w:rsidR="00B517D3" w:rsidRPr="00BE6D95" w:rsidRDefault="008A5860" w:rsidP="008A5860">
      <w:pPr>
        <w:widowControl w:val="0"/>
        <w:jc w:val="center"/>
        <w:rPr>
          <w:rFonts w:ascii="Times New Roman" w:hAnsi="Times New Roman" w:cs="Times New Roman"/>
        </w:rPr>
      </w:pPr>
      <w:r>
        <w:rPr>
          <w:rFonts w:ascii="Times New Roman" w:hAnsi="Times New Roman" w:cs="Times New Roman"/>
        </w:rPr>
        <w:t>v</w:t>
      </w:r>
      <w:r w:rsidR="00676AA8" w:rsidRPr="00BE6D95">
        <w:rPr>
          <w:rFonts w:ascii="Times New Roman" w:hAnsi="Times New Roman" w:cs="Times New Roman"/>
        </w:rPr>
        <w:t xml:space="preserve">eřejné projednání </w:t>
      </w:r>
      <w:r w:rsidRPr="008A5860">
        <w:rPr>
          <w:rFonts w:ascii="Times New Roman" w:hAnsi="Times New Roman" w:cs="Times New Roman"/>
        </w:rPr>
        <w:t>na den</w:t>
      </w:r>
    </w:p>
    <w:p w14:paraId="75E6FC8F" w14:textId="77777777" w:rsidR="00676AA8" w:rsidRPr="00BE6D95" w:rsidRDefault="00676AA8" w:rsidP="00BE6D95">
      <w:pPr>
        <w:widowControl w:val="0"/>
        <w:rPr>
          <w:rStyle w:val="Odkaznakoment2"/>
          <w:rFonts w:ascii="Times New Roman" w:hAnsi="Times New Roman" w:cs="Times New Roman"/>
          <w:b/>
          <w:bCs/>
          <w:sz w:val="22"/>
          <w:szCs w:val="22"/>
          <w:highlight w:val="yellow"/>
        </w:rPr>
      </w:pPr>
    </w:p>
    <w:p w14:paraId="7BA4B410" w14:textId="05BE44A3" w:rsidR="00676AA8" w:rsidRPr="00BE6D95" w:rsidRDefault="00D735BD" w:rsidP="00BE6D95">
      <w:pPr>
        <w:widowControl w:val="0"/>
        <w:jc w:val="center"/>
        <w:rPr>
          <w:rFonts w:ascii="Times New Roman" w:hAnsi="Times New Roman" w:cs="Times New Roman"/>
          <w:b/>
          <w:bCs/>
        </w:rPr>
      </w:pPr>
      <w:r>
        <w:rPr>
          <w:rFonts w:ascii="Times New Roman" w:hAnsi="Times New Roman" w:cs="Times New Roman"/>
          <w:b/>
          <w:bCs/>
        </w:rPr>
        <w:t>4</w:t>
      </w:r>
      <w:r w:rsidR="00676AA8" w:rsidRPr="00BE6D95">
        <w:rPr>
          <w:rFonts w:ascii="Times New Roman" w:hAnsi="Times New Roman" w:cs="Times New Roman"/>
          <w:b/>
          <w:bCs/>
        </w:rPr>
        <w:t xml:space="preserve">. </w:t>
      </w:r>
      <w:r>
        <w:rPr>
          <w:rFonts w:ascii="Times New Roman" w:hAnsi="Times New Roman" w:cs="Times New Roman"/>
          <w:b/>
          <w:bCs/>
        </w:rPr>
        <w:t>únor</w:t>
      </w:r>
      <w:r w:rsidR="00676AA8" w:rsidRPr="00BE6D95">
        <w:rPr>
          <w:rFonts w:ascii="Times New Roman" w:hAnsi="Times New Roman" w:cs="Times New Roman"/>
          <w:b/>
          <w:bCs/>
        </w:rPr>
        <w:t>a 2025, 12:30h., v zasedací místnosti č.</w:t>
      </w:r>
      <w:r w:rsidR="002C75E7" w:rsidRPr="00BE6D95">
        <w:rPr>
          <w:rFonts w:ascii="Times New Roman" w:hAnsi="Times New Roman" w:cs="Times New Roman"/>
          <w:b/>
          <w:bCs/>
        </w:rPr>
        <w:t xml:space="preserve"> </w:t>
      </w:r>
      <w:r w:rsidR="00676AA8" w:rsidRPr="00BE6D95">
        <w:rPr>
          <w:rFonts w:ascii="Times New Roman" w:hAnsi="Times New Roman" w:cs="Times New Roman"/>
          <w:b/>
          <w:bCs/>
        </w:rPr>
        <w:t>614 Městského úřadu Vsetín, Svárov 1080</w:t>
      </w:r>
    </w:p>
    <w:p w14:paraId="578F571C" w14:textId="77777777" w:rsidR="00676AA8" w:rsidRPr="00BE6D95" w:rsidRDefault="00676AA8" w:rsidP="00BE6D95">
      <w:pPr>
        <w:pStyle w:val="Prosttext"/>
        <w:jc w:val="both"/>
        <w:rPr>
          <w:rFonts w:ascii="Times New Roman" w:hAnsi="Times New Roman"/>
          <w:bCs/>
          <w:sz w:val="22"/>
          <w:szCs w:val="22"/>
        </w:rPr>
      </w:pPr>
    </w:p>
    <w:bookmarkEnd w:id="0"/>
    <w:p w14:paraId="262483BC" w14:textId="78EC0BEA" w:rsidR="00676AA8" w:rsidRDefault="00AF6A22" w:rsidP="00BE6D95">
      <w:pPr>
        <w:pStyle w:val="Prosttext"/>
        <w:jc w:val="both"/>
        <w:rPr>
          <w:rFonts w:ascii="Times New Roman" w:hAnsi="Times New Roman"/>
          <w:sz w:val="22"/>
          <w:szCs w:val="22"/>
        </w:rPr>
      </w:pPr>
      <w:r w:rsidRPr="00BE6D95">
        <w:rPr>
          <w:rFonts w:ascii="Times New Roman" w:hAnsi="Times New Roman"/>
          <w:bCs/>
          <w:sz w:val="22"/>
          <w:szCs w:val="22"/>
        </w:rPr>
        <w:t xml:space="preserve">Návrh je </w:t>
      </w:r>
      <w:r w:rsidR="00B90DE3" w:rsidRPr="00BE6D95">
        <w:rPr>
          <w:rFonts w:ascii="Times New Roman" w:hAnsi="Times New Roman"/>
          <w:sz w:val="22"/>
          <w:szCs w:val="22"/>
        </w:rPr>
        <w:t>v souladu s</w:t>
      </w:r>
      <w:r w:rsidR="00B90DE3">
        <w:rPr>
          <w:rFonts w:ascii="Times New Roman" w:hAnsi="Times New Roman"/>
          <w:sz w:val="22"/>
          <w:szCs w:val="22"/>
        </w:rPr>
        <w:t xml:space="preserve"> ustanovením </w:t>
      </w:r>
      <w:r w:rsidR="00B90DE3" w:rsidRPr="00BE6D95">
        <w:rPr>
          <w:rFonts w:ascii="Times New Roman" w:hAnsi="Times New Roman"/>
          <w:sz w:val="22"/>
          <w:szCs w:val="22"/>
        </w:rPr>
        <w:t xml:space="preserve">§ 93 odst. 5 písm. c) ve spojení s § </w:t>
      </w:r>
      <w:r w:rsidR="00B90DE3" w:rsidRPr="00B90DE3">
        <w:rPr>
          <w:rFonts w:ascii="Times New Roman" w:hAnsi="Times New Roman"/>
          <w:sz w:val="22"/>
          <w:szCs w:val="22"/>
        </w:rPr>
        <w:t xml:space="preserve">111 odst. 5 a  § 334b odst. 6 a 7 stavebního zákona </w:t>
      </w:r>
      <w:r w:rsidRPr="00B90DE3">
        <w:rPr>
          <w:rFonts w:ascii="Times New Roman" w:hAnsi="Times New Roman"/>
          <w:bCs/>
          <w:sz w:val="22"/>
          <w:szCs w:val="22"/>
        </w:rPr>
        <w:t>ode dne</w:t>
      </w:r>
      <w:r w:rsidR="00B90DE3" w:rsidRPr="00B90DE3">
        <w:rPr>
          <w:rFonts w:ascii="Times New Roman" w:hAnsi="Times New Roman"/>
          <w:bCs/>
          <w:sz w:val="22"/>
          <w:szCs w:val="22"/>
        </w:rPr>
        <w:t xml:space="preserve"> </w:t>
      </w:r>
      <w:r w:rsidRPr="00B90DE3">
        <w:rPr>
          <w:rFonts w:ascii="Times New Roman" w:hAnsi="Times New Roman"/>
          <w:bCs/>
          <w:sz w:val="22"/>
          <w:szCs w:val="22"/>
        </w:rPr>
        <w:t>oznámení vystaven k veřejnému nahlédnutí u</w:t>
      </w:r>
      <w:r w:rsidRPr="00B90DE3">
        <w:rPr>
          <w:rFonts w:ascii="Times New Roman" w:hAnsi="Times New Roman"/>
          <w:sz w:val="22"/>
          <w:szCs w:val="22"/>
        </w:rPr>
        <w:t xml:space="preserve"> </w:t>
      </w:r>
      <w:r w:rsidR="00676AA8" w:rsidRPr="00B90DE3">
        <w:rPr>
          <w:rFonts w:ascii="Times New Roman" w:hAnsi="Times New Roman"/>
          <w:bCs/>
          <w:sz w:val="22"/>
          <w:szCs w:val="22"/>
        </w:rPr>
        <w:t>pořizovatele</w:t>
      </w:r>
      <w:r w:rsidR="00B90DE3" w:rsidRPr="00B90DE3">
        <w:rPr>
          <w:rFonts w:ascii="Times New Roman" w:hAnsi="Times New Roman"/>
          <w:bCs/>
          <w:sz w:val="22"/>
          <w:szCs w:val="22"/>
        </w:rPr>
        <w:t xml:space="preserve"> a současně je ode dne 09.01.2025 zveřejněn </w:t>
      </w:r>
      <w:r w:rsidR="00676AA8" w:rsidRPr="00B90DE3">
        <w:rPr>
          <w:rFonts w:ascii="Times New Roman" w:hAnsi="Times New Roman"/>
          <w:bCs/>
          <w:sz w:val="22"/>
          <w:szCs w:val="22"/>
        </w:rPr>
        <w:t xml:space="preserve">způsobem umožňujícím dálkový přístup na adrese </w:t>
      </w:r>
      <w:r w:rsidR="00676AA8" w:rsidRPr="00B90DE3">
        <w:rPr>
          <w:rFonts w:ascii="Times New Roman" w:hAnsi="Times New Roman"/>
          <w:sz w:val="22"/>
          <w:szCs w:val="22"/>
        </w:rPr>
        <w:t xml:space="preserve">- </w:t>
      </w:r>
      <w:hyperlink r:id="rId10" w:history="1">
        <w:r w:rsidR="00676AA8" w:rsidRPr="00B90DE3">
          <w:rPr>
            <w:rStyle w:val="Hypertextovodkaz"/>
            <w:rFonts w:ascii="Times New Roman" w:hAnsi="Times New Roman"/>
            <w:sz w:val="22"/>
            <w:szCs w:val="22"/>
          </w:rPr>
          <w:t>www.mestovsetin.cz</w:t>
        </w:r>
      </w:hyperlink>
      <w:r w:rsidR="00676AA8" w:rsidRPr="00BE6D95">
        <w:rPr>
          <w:rFonts w:ascii="Times New Roman" w:hAnsi="Times New Roman"/>
          <w:sz w:val="22"/>
          <w:szCs w:val="22"/>
        </w:rPr>
        <w:t xml:space="preserve"> › Městský úřad › Městský úřad › Odbory </w:t>
      </w:r>
      <w:proofErr w:type="spellStart"/>
      <w:r w:rsidR="00676AA8" w:rsidRPr="00BE6D95">
        <w:rPr>
          <w:rFonts w:ascii="Times New Roman" w:hAnsi="Times New Roman"/>
          <w:sz w:val="22"/>
          <w:szCs w:val="22"/>
        </w:rPr>
        <w:t>MěÚ</w:t>
      </w:r>
      <w:proofErr w:type="spellEnd"/>
      <w:r w:rsidR="00676AA8" w:rsidRPr="00BE6D95">
        <w:rPr>
          <w:rFonts w:ascii="Times New Roman" w:hAnsi="Times New Roman"/>
          <w:sz w:val="22"/>
          <w:szCs w:val="22"/>
        </w:rPr>
        <w:t xml:space="preserve"> › Odbor územního plánu, stavebního řádu a dopravy › Dokumenty – oddělení územního plánování › Projednávané dokumenty › Návrh změny č. 1 ÚP Lačnov</w:t>
      </w:r>
      <w:r w:rsidR="00BE6D95">
        <w:rPr>
          <w:rFonts w:ascii="Times New Roman" w:hAnsi="Times New Roman"/>
          <w:sz w:val="22"/>
          <w:szCs w:val="22"/>
        </w:rPr>
        <w:t>;</w:t>
      </w:r>
    </w:p>
    <w:p w14:paraId="0C9599D1" w14:textId="77777777" w:rsidR="00BE6D95" w:rsidRDefault="00BE6D95" w:rsidP="00BE6D95">
      <w:pPr>
        <w:pStyle w:val="Prosttext"/>
        <w:jc w:val="both"/>
        <w:rPr>
          <w:rFonts w:ascii="Times New Roman" w:hAnsi="Times New Roman"/>
          <w:sz w:val="22"/>
          <w:szCs w:val="22"/>
        </w:rPr>
      </w:pPr>
    </w:p>
    <w:p w14:paraId="7CB2798D" w14:textId="51CA19A3" w:rsidR="00BE6D95" w:rsidRDefault="00A71C30" w:rsidP="00BE6D95">
      <w:pPr>
        <w:pStyle w:val="Prosttext"/>
        <w:jc w:val="both"/>
        <w:rPr>
          <w:rFonts w:ascii="Times New Roman" w:hAnsi="Times New Roman"/>
          <w:sz w:val="22"/>
          <w:szCs w:val="22"/>
        </w:rPr>
      </w:pPr>
      <w:hyperlink r:id="rId11" w:history="1">
        <w:r w:rsidRPr="00A71C30">
          <w:rPr>
            <w:rStyle w:val="Hypertextovodkaz"/>
            <w:rFonts w:ascii="Times New Roman" w:hAnsi="Times New Roman"/>
            <w:sz w:val="22"/>
            <w:szCs w:val="22"/>
          </w:rPr>
          <w:t>https://www.mestovsetin.cz/navrh%2D</w:t>
        </w:r>
        <w:r w:rsidRPr="00A71C30">
          <w:rPr>
            <w:rStyle w:val="Hypertextovodkaz"/>
            <w:rFonts w:ascii="Times New Roman" w:hAnsi="Times New Roman"/>
            <w:sz w:val="22"/>
            <w:szCs w:val="22"/>
          </w:rPr>
          <w:t>z</w:t>
        </w:r>
        <w:r w:rsidRPr="00A71C30">
          <w:rPr>
            <w:rStyle w:val="Hypertextovodkaz"/>
            <w:rFonts w:ascii="Times New Roman" w:hAnsi="Times New Roman"/>
            <w:sz w:val="22"/>
            <w:szCs w:val="22"/>
          </w:rPr>
          <w:t>meny%2Dc%2D1%2Dup%2Dlacnov/d-561048/p1=72140</w:t>
        </w:r>
      </w:hyperlink>
    </w:p>
    <w:p w14:paraId="14479B39" w14:textId="77777777" w:rsidR="00A71C30" w:rsidRDefault="00A71C30" w:rsidP="00BE6D95">
      <w:pPr>
        <w:pStyle w:val="Prosttext"/>
        <w:jc w:val="both"/>
        <w:rPr>
          <w:rFonts w:ascii="Times New Roman" w:hAnsi="Times New Roman"/>
          <w:sz w:val="22"/>
          <w:szCs w:val="22"/>
        </w:rPr>
      </w:pPr>
    </w:p>
    <w:p w14:paraId="569EC8CB" w14:textId="77777777" w:rsidR="009D3ECF" w:rsidRPr="007C5A58" w:rsidRDefault="006D5AF8" w:rsidP="006D5AF8">
      <w:pPr>
        <w:pStyle w:val="Prosttext"/>
        <w:rPr>
          <w:rFonts w:ascii="Times New Roman" w:hAnsi="Times New Roman"/>
          <w:bCs/>
          <w:sz w:val="22"/>
          <w:szCs w:val="22"/>
        </w:rPr>
      </w:pPr>
      <w:r w:rsidRPr="007C5A58">
        <w:rPr>
          <w:rFonts w:ascii="Times New Roman" w:hAnsi="Times New Roman"/>
          <w:bCs/>
          <w:sz w:val="22"/>
          <w:szCs w:val="22"/>
        </w:rPr>
        <w:t xml:space="preserve">a rovněž je v souladu s § 93 odst. 5 písm. a) stavebního zákona zveřejněn v Národním </w:t>
      </w:r>
      <w:proofErr w:type="spellStart"/>
      <w:r w:rsidRPr="007C5A58">
        <w:rPr>
          <w:rFonts w:ascii="Times New Roman" w:hAnsi="Times New Roman"/>
          <w:bCs/>
          <w:sz w:val="22"/>
          <w:szCs w:val="22"/>
        </w:rPr>
        <w:t>geoportálu</w:t>
      </w:r>
      <w:proofErr w:type="spellEnd"/>
      <w:r w:rsidRPr="007C5A58">
        <w:rPr>
          <w:rFonts w:ascii="Times New Roman" w:hAnsi="Times New Roman"/>
          <w:bCs/>
          <w:sz w:val="22"/>
          <w:szCs w:val="22"/>
        </w:rPr>
        <w:t xml:space="preserve"> územního plánování: </w:t>
      </w:r>
    </w:p>
    <w:p w14:paraId="5E26BA3A" w14:textId="77777777" w:rsidR="009D3ECF" w:rsidRDefault="009D3ECF" w:rsidP="006D5AF8">
      <w:pPr>
        <w:pStyle w:val="Prosttext"/>
        <w:rPr>
          <w:rFonts w:ascii="Times New Roman" w:hAnsi="Times New Roman"/>
          <w:bCs/>
          <w:sz w:val="22"/>
          <w:szCs w:val="22"/>
        </w:rPr>
      </w:pPr>
    </w:p>
    <w:p w14:paraId="4BFF72B8" w14:textId="37E79C30" w:rsidR="00420247" w:rsidRPr="008064BE" w:rsidRDefault="008064BE" w:rsidP="006D5AF8">
      <w:pPr>
        <w:pStyle w:val="Prosttext"/>
        <w:rPr>
          <w:rFonts w:ascii="Times New Roman" w:hAnsi="Times New Roman"/>
          <w:sz w:val="22"/>
          <w:szCs w:val="22"/>
        </w:rPr>
      </w:pPr>
      <w:hyperlink r:id="rId12" w:history="1">
        <w:r w:rsidRPr="008064BE">
          <w:rPr>
            <w:rStyle w:val="Hypertextovodkaz"/>
            <w:rFonts w:ascii="Times New Roman" w:hAnsi="Times New Roman"/>
            <w:sz w:val="22"/>
            <w:szCs w:val="22"/>
          </w:rPr>
          <w:t>https://uzemniplanovani.gov.cz/dokumenty-uzemniho-planovani/2d1ba135-aea4-48e9-ab49-efeba993aa2d</w:t>
        </w:r>
      </w:hyperlink>
    </w:p>
    <w:p w14:paraId="5B7651BD" w14:textId="77777777" w:rsidR="008064BE" w:rsidRPr="006D5AF8" w:rsidRDefault="008064BE" w:rsidP="006D5AF8">
      <w:pPr>
        <w:pStyle w:val="Prosttext"/>
        <w:rPr>
          <w:rFonts w:ascii="Times New Roman" w:hAnsi="Times New Roman"/>
          <w:b/>
          <w:bCs/>
          <w:sz w:val="22"/>
          <w:szCs w:val="22"/>
        </w:rPr>
      </w:pPr>
    </w:p>
    <w:p w14:paraId="3B40583E" w14:textId="17632452" w:rsidR="00420247" w:rsidRPr="00987757" w:rsidRDefault="00613EEF" w:rsidP="00613EEF">
      <w:pPr>
        <w:pStyle w:val="Prosttext"/>
        <w:jc w:val="both"/>
        <w:rPr>
          <w:rFonts w:ascii="Times New Roman" w:hAnsi="Times New Roman"/>
          <w:bCs/>
          <w:sz w:val="22"/>
          <w:szCs w:val="22"/>
        </w:rPr>
      </w:pPr>
      <w:r w:rsidRPr="00987757">
        <w:rPr>
          <w:rFonts w:ascii="Times New Roman" w:hAnsi="Times New Roman"/>
          <w:bCs/>
          <w:sz w:val="22"/>
          <w:szCs w:val="22"/>
        </w:rPr>
        <w:t xml:space="preserve">a </w:t>
      </w:r>
      <w:r w:rsidR="00420247" w:rsidRPr="00987757">
        <w:rPr>
          <w:rFonts w:ascii="Times New Roman" w:hAnsi="Times New Roman"/>
          <w:bCs/>
          <w:sz w:val="22"/>
          <w:szCs w:val="22"/>
        </w:rPr>
        <w:t xml:space="preserve">ve smyslu ustanovení § 42 odst. 2 stavebního zákona informuje oprávněného investora </w:t>
      </w:r>
      <w:r w:rsidRPr="00987757">
        <w:rPr>
          <w:rFonts w:ascii="Times New Roman" w:hAnsi="Times New Roman"/>
          <w:bCs/>
          <w:sz w:val="22"/>
          <w:szCs w:val="22"/>
        </w:rPr>
        <w:t>o</w:t>
      </w:r>
      <w:r w:rsidR="00420247" w:rsidRPr="00987757">
        <w:rPr>
          <w:rFonts w:ascii="Times New Roman" w:hAnsi="Times New Roman"/>
          <w:bCs/>
          <w:sz w:val="22"/>
          <w:szCs w:val="22"/>
        </w:rPr>
        <w:t xml:space="preserve"> </w:t>
      </w:r>
      <w:r w:rsidRPr="00987757">
        <w:rPr>
          <w:rFonts w:ascii="Times New Roman" w:hAnsi="Times New Roman"/>
          <w:bCs/>
          <w:sz w:val="22"/>
          <w:szCs w:val="22"/>
        </w:rPr>
        <w:t xml:space="preserve">veřejném </w:t>
      </w:r>
      <w:r w:rsidR="00420247" w:rsidRPr="00987757">
        <w:rPr>
          <w:rFonts w:ascii="Times New Roman" w:hAnsi="Times New Roman"/>
          <w:bCs/>
          <w:sz w:val="22"/>
          <w:szCs w:val="22"/>
        </w:rPr>
        <w:t>projednání návrhu</w:t>
      </w:r>
      <w:r w:rsidRPr="00987757">
        <w:rPr>
          <w:rFonts w:ascii="Times New Roman" w:hAnsi="Times New Roman"/>
          <w:bCs/>
          <w:sz w:val="22"/>
          <w:szCs w:val="22"/>
        </w:rPr>
        <w:t>.</w:t>
      </w:r>
    </w:p>
    <w:p w14:paraId="175EED76" w14:textId="0131F413" w:rsidR="00BE6D95" w:rsidRPr="00987757" w:rsidRDefault="00BE6D95" w:rsidP="00BE6D95">
      <w:pPr>
        <w:pStyle w:val="Prosttext"/>
        <w:jc w:val="both"/>
        <w:rPr>
          <w:rFonts w:ascii="Times New Roman" w:hAnsi="Times New Roman"/>
          <w:bCs/>
          <w:sz w:val="22"/>
          <w:szCs w:val="22"/>
        </w:rPr>
      </w:pPr>
    </w:p>
    <w:p w14:paraId="03F7EAC0" w14:textId="2D017594" w:rsidR="00B517D3" w:rsidRDefault="00000000" w:rsidP="00BE6D95">
      <w:pPr>
        <w:rPr>
          <w:rFonts w:ascii="Times New Roman" w:hAnsi="Times New Roman" w:cs="Times New Roman"/>
          <w:bCs/>
        </w:rPr>
      </w:pPr>
      <w:r w:rsidRPr="00BE6D95">
        <w:rPr>
          <w:rFonts w:ascii="Times New Roman" w:hAnsi="Times New Roman" w:cs="Times New Roman"/>
          <w:bCs/>
        </w:rPr>
        <w:t xml:space="preserve">Každý může v souladu s § 97 </w:t>
      </w:r>
      <w:r w:rsidR="003E6360" w:rsidRPr="00BE6D95">
        <w:rPr>
          <w:rFonts w:ascii="Times New Roman" w:hAnsi="Times New Roman" w:cs="Times New Roman"/>
          <w:bCs/>
        </w:rPr>
        <w:t xml:space="preserve">odst. 1 stavebního zákona </w:t>
      </w:r>
      <w:r w:rsidRPr="00BE6D95">
        <w:rPr>
          <w:rFonts w:ascii="Times New Roman" w:hAnsi="Times New Roman" w:cs="Times New Roman"/>
          <w:bCs/>
        </w:rPr>
        <w:t>do 15 dnů ode dne konání veřejného projednání uplatnit k návrhu písemně své připomínky</w:t>
      </w:r>
      <w:r w:rsidRPr="00BE6D95">
        <w:rPr>
          <w:rFonts w:ascii="Times New Roman" w:hAnsi="Times New Roman" w:cs="Times New Roman"/>
          <w:bCs/>
          <w:i/>
          <w:iCs/>
        </w:rPr>
        <w:t>.</w:t>
      </w:r>
      <w:r w:rsidRPr="00BE6D95">
        <w:rPr>
          <w:rFonts w:ascii="Times New Roman" w:hAnsi="Times New Roman" w:cs="Times New Roman"/>
          <w:bCs/>
        </w:rPr>
        <w:t xml:space="preserve"> </w:t>
      </w:r>
    </w:p>
    <w:p w14:paraId="788BF263" w14:textId="77777777" w:rsidR="00BE6D95" w:rsidRPr="00BE6D95" w:rsidRDefault="00BE6D95" w:rsidP="00BE6D95">
      <w:pPr>
        <w:rPr>
          <w:rFonts w:ascii="Times New Roman" w:hAnsi="Times New Roman" w:cs="Times New Roman"/>
        </w:rPr>
      </w:pPr>
    </w:p>
    <w:p w14:paraId="31118223" w14:textId="6E03411B" w:rsidR="00C860DC" w:rsidRPr="006D5AF8" w:rsidRDefault="00000000" w:rsidP="00BE6D95">
      <w:pPr>
        <w:rPr>
          <w:rFonts w:ascii="Times New Roman" w:hAnsi="Times New Roman" w:cs="Times New Roman"/>
        </w:rPr>
      </w:pPr>
      <w:r w:rsidRPr="00BE6D95">
        <w:rPr>
          <w:rFonts w:ascii="Times New Roman" w:hAnsi="Times New Roman" w:cs="Times New Roman"/>
        </w:rPr>
        <w:t xml:space="preserve">Připomínka musí kromě obecných náležitostí </w:t>
      </w:r>
      <w:r w:rsidRPr="006D5AF8">
        <w:rPr>
          <w:rFonts w:ascii="Times New Roman" w:hAnsi="Times New Roman" w:cs="Times New Roman"/>
        </w:rPr>
        <w:t xml:space="preserve">podání dle </w:t>
      </w:r>
      <w:r w:rsidR="00593E15" w:rsidRPr="006D5AF8">
        <w:rPr>
          <w:rFonts w:ascii="Times New Roman" w:hAnsi="Times New Roman" w:cs="Times New Roman"/>
        </w:rPr>
        <w:t xml:space="preserve">zákona č. 500/2004 Sb., </w:t>
      </w:r>
      <w:r w:rsidRPr="006D5AF8">
        <w:rPr>
          <w:rFonts w:ascii="Times New Roman" w:hAnsi="Times New Roman" w:cs="Times New Roman"/>
        </w:rPr>
        <w:t>správní řád</w:t>
      </w:r>
      <w:r w:rsidR="00593E15" w:rsidRPr="006D5AF8">
        <w:rPr>
          <w:rFonts w:ascii="Times New Roman" w:hAnsi="Times New Roman" w:cs="Times New Roman"/>
        </w:rPr>
        <w:t>, ve znění pozdějších předpisů</w:t>
      </w:r>
      <w:r w:rsidR="009D3ECF">
        <w:rPr>
          <w:rFonts w:ascii="Times New Roman" w:hAnsi="Times New Roman" w:cs="Times New Roman"/>
        </w:rPr>
        <w:t xml:space="preserve"> (dále jen „správní řád“), </w:t>
      </w:r>
      <w:r w:rsidRPr="006D5AF8">
        <w:rPr>
          <w:rFonts w:ascii="Times New Roman" w:hAnsi="Times New Roman" w:cs="Times New Roman"/>
        </w:rPr>
        <w:t xml:space="preserve">obsahovat odůvodnění a vymezení území dotčeného připomínkou. </w:t>
      </w:r>
    </w:p>
    <w:p w14:paraId="221E1263" w14:textId="4DDF3ECB" w:rsidR="00C860DC" w:rsidRPr="009D3ECF" w:rsidRDefault="00C860DC" w:rsidP="00BE6D95">
      <w:pPr>
        <w:rPr>
          <w:rFonts w:ascii="Times New Roman" w:hAnsi="Times New Roman" w:cs="Times New Roman"/>
        </w:rPr>
      </w:pPr>
      <w:r w:rsidRPr="009D3ECF">
        <w:rPr>
          <w:rFonts w:ascii="Times New Roman" w:hAnsi="Times New Roman" w:cs="Times New Roman"/>
        </w:rPr>
        <w:t xml:space="preserve">Z podání musí být </w:t>
      </w:r>
      <w:r w:rsidR="009D3ECF" w:rsidRPr="009D3ECF">
        <w:rPr>
          <w:rFonts w:ascii="Times New Roman" w:hAnsi="Times New Roman" w:cs="Times New Roman"/>
        </w:rPr>
        <w:t xml:space="preserve">ve smyslu ustanovení § </w:t>
      </w:r>
      <w:r w:rsidR="009D3ECF">
        <w:rPr>
          <w:rFonts w:ascii="Times New Roman" w:hAnsi="Times New Roman" w:cs="Times New Roman"/>
        </w:rPr>
        <w:t xml:space="preserve">37 odst. 2 </w:t>
      </w:r>
      <w:r w:rsidR="009D3ECF" w:rsidRPr="009D3ECF">
        <w:rPr>
          <w:rFonts w:ascii="Times New Roman" w:hAnsi="Times New Roman" w:cs="Times New Roman"/>
        </w:rPr>
        <w:t xml:space="preserve">správního řádu </w:t>
      </w:r>
      <w:r w:rsidRPr="009D3ECF">
        <w:rPr>
          <w:rFonts w:ascii="Times New Roman" w:hAnsi="Times New Roman" w:cs="Times New Roman"/>
        </w:rPr>
        <w:t>patrno, kdo je činí, které věci se týká a co se navrhuje. Fyzická osoba uvede v podání jméno, příjmení, datum narození a místo trvalého pobytu, popřípadě jinou adresu pro doručování.</w:t>
      </w:r>
      <w:r w:rsidR="009D3ECF">
        <w:rPr>
          <w:rFonts w:ascii="Times New Roman" w:hAnsi="Times New Roman" w:cs="Times New Roman"/>
        </w:rPr>
        <w:t xml:space="preserve"> </w:t>
      </w:r>
      <w:r w:rsidRPr="009D3ECF">
        <w:rPr>
          <w:rFonts w:ascii="Times New Roman" w:hAnsi="Times New Roman" w:cs="Times New Roman"/>
        </w:rPr>
        <w:t>V podání souvisejícím s její podnikatelskou činností uvede fyzická osoba jméno a příjmení, popřípadě dodatek odlišující osobu podnikatele nebo druh podnikání vztahující se k této osobě nebo jí provozovanému druhu podnikání, identifikační číslo osob a adresu zapsanou v obchodním rejstříku nebo jiné zákonem upravené evidenci jako místo podnikání, popřípadě jinou adresu pro doručování. Právnická osoba uvede v podání svůj název nebo obchodní firmu, identifikační číslo osob nebo obdobný údaj a adresu sídla, popřípadě jinou adresu pro doručování. Podání musí obsahovat označení správního orgánu, jemuž je určeno, a podpis osoby, která je činí.</w:t>
      </w:r>
    </w:p>
    <w:p w14:paraId="1283D6DD" w14:textId="77777777" w:rsidR="00C860DC" w:rsidRPr="009D3ECF" w:rsidRDefault="00C860DC" w:rsidP="00BE6D95">
      <w:pPr>
        <w:rPr>
          <w:rFonts w:ascii="Times New Roman" w:hAnsi="Times New Roman" w:cs="Times New Roman"/>
        </w:rPr>
      </w:pPr>
    </w:p>
    <w:p w14:paraId="0D7A5740" w14:textId="2971EC52" w:rsidR="00C860DC" w:rsidRDefault="00000000" w:rsidP="00BE6D95">
      <w:pPr>
        <w:rPr>
          <w:rFonts w:ascii="Times New Roman" w:hAnsi="Times New Roman" w:cs="Times New Roman"/>
        </w:rPr>
      </w:pPr>
      <w:r w:rsidRPr="00BE6D95">
        <w:rPr>
          <w:rFonts w:ascii="Times New Roman" w:hAnsi="Times New Roman" w:cs="Times New Roman"/>
        </w:rPr>
        <w:lastRenderedPageBreak/>
        <w:t xml:space="preserve">Obsahuje-li návrh územně plánovací dokumentace varianty řešení, uplatňují se připomínky ke každé variantě samostatně. </w:t>
      </w:r>
    </w:p>
    <w:p w14:paraId="53699A13" w14:textId="77777777" w:rsidR="00C860DC" w:rsidRDefault="00C860DC" w:rsidP="00BE6D95">
      <w:pPr>
        <w:rPr>
          <w:rFonts w:ascii="Times New Roman" w:hAnsi="Times New Roman" w:cs="Times New Roman"/>
        </w:rPr>
      </w:pPr>
    </w:p>
    <w:p w14:paraId="58F56FFC" w14:textId="07BA3470" w:rsidR="00B517D3" w:rsidRDefault="00000000" w:rsidP="00BE6D95">
      <w:pPr>
        <w:rPr>
          <w:rFonts w:ascii="Times New Roman" w:hAnsi="Times New Roman" w:cs="Times New Roman"/>
        </w:rPr>
      </w:pPr>
      <w:r w:rsidRPr="00BE6D95">
        <w:rPr>
          <w:rFonts w:ascii="Times New Roman" w:hAnsi="Times New Roman" w:cs="Times New Roman"/>
        </w:rPr>
        <w:t>K připomínkám po stanovené lhůtě nebo uplatněným ve věcech, o nichž bylo rozhodnuto v nadřazené územně plánovací dokumentaci, se nepřihlíží.</w:t>
      </w:r>
    </w:p>
    <w:p w14:paraId="1BBB6094" w14:textId="77777777" w:rsidR="00BE6D95" w:rsidRPr="00BE6D95" w:rsidRDefault="00BE6D95" w:rsidP="00BE6D95">
      <w:pPr>
        <w:rPr>
          <w:rFonts w:ascii="Times New Roman" w:hAnsi="Times New Roman" w:cs="Times New Roman"/>
          <w:bCs/>
        </w:rPr>
      </w:pPr>
    </w:p>
    <w:p w14:paraId="5F9013D0" w14:textId="77777777" w:rsidR="00B517D3" w:rsidRDefault="00000000" w:rsidP="00BE6D95">
      <w:pPr>
        <w:rPr>
          <w:rFonts w:ascii="Times New Roman" w:hAnsi="Times New Roman" w:cs="Times New Roman"/>
          <w:bCs/>
        </w:rPr>
      </w:pPr>
      <w:r w:rsidRPr="00BE6D95">
        <w:rPr>
          <w:rFonts w:ascii="Times New Roman" w:hAnsi="Times New Roman" w:cs="Times New Roman"/>
          <w:bCs/>
        </w:rPr>
        <w:t>Podle § 97 odst. 4 stavebního zákona proti návrhu územně plánovací dokumentace nelze podat námitky podle části šesté zákona č. 500/2004 Sb., správní řád, ve znění pozdějších předpisů.</w:t>
      </w:r>
    </w:p>
    <w:p w14:paraId="645C28B2" w14:textId="77777777" w:rsidR="00BE6D95" w:rsidRPr="00BE6D95" w:rsidRDefault="00BE6D95" w:rsidP="00BE6D95">
      <w:pPr>
        <w:rPr>
          <w:rFonts w:ascii="Times New Roman" w:hAnsi="Times New Roman" w:cs="Times New Roman"/>
          <w:bCs/>
          <w:highlight w:val="yellow"/>
        </w:rPr>
      </w:pPr>
    </w:p>
    <w:p w14:paraId="26EA38A0" w14:textId="277B395B" w:rsidR="00593E15" w:rsidRPr="00BE6D95" w:rsidRDefault="00593E15" w:rsidP="00BE6D95">
      <w:pPr>
        <w:rPr>
          <w:rFonts w:ascii="Times New Roman" w:hAnsi="Times New Roman" w:cs="Times New Roman"/>
          <w:bCs/>
        </w:rPr>
      </w:pPr>
      <w:r w:rsidRPr="00BE6D95">
        <w:rPr>
          <w:rFonts w:ascii="Times New Roman" w:hAnsi="Times New Roman" w:cs="Times New Roman"/>
          <w:bCs/>
        </w:rPr>
        <w:t xml:space="preserve">Toto oznámení se zveřejňuje vyvěšením na úředních deskách </w:t>
      </w:r>
      <w:r w:rsidRPr="0069485B">
        <w:rPr>
          <w:rFonts w:ascii="Times New Roman" w:hAnsi="Times New Roman" w:cs="Times New Roman"/>
          <w:bCs/>
        </w:rPr>
        <w:t>Ob</w:t>
      </w:r>
      <w:r w:rsidR="00BE6D95" w:rsidRPr="0069485B">
        <w:rPr>
          <w:rFonts w:ascii="Times New Roman" w:hAnsi="Times New Roman" w:cs="Times New Roman"/>
          <w:bCs/>
        </w:rPr>
        <w:t>ecního úřadu</w:t>
      </w:r>
      <w:r w:rsidRPr="0069485B">
        <w:rPr>
          <w:rFonts w:ascii="Times New Roman" w:hAnsi="Times New Roman" w:cs="Times New Roman"/>
          <w:bCs/>
        </w:rPr>
        <w:t xml:space="preserve"> Lačnov a</w:t>
      </w:r>
      <w:r w:rsidRPr="00BE6D95">
        <w:rPr>
          <w:rFonts w:ascii="Times New Roman" w:hAnsi="Times New Roman" w:cs="Times New Roman"/>
          <w:bCs/>
        </w:rPr>
        <w:t xml:space="preserve"> Městského úřadu Vsetín. Za den vyvěšení se v souladu s § 25 odst. 3 správního řádu považuje den vyvěšení na úřední desce pořizovatele. Patnáctým dnem po vyvěšení se písemnost považuje za doručenou.</w:t>
      </w:r>
    </w:p>
    <w:p w14:paraId="3554F552" w14:textId="77777777" w:rsidR="00B517D3" w:rsidRPr="00BE6D95" w:rsidRDefault="00B517D3" w:rsidP="00BE6D95">
      <w:pPr>
        <w:rPr>
          <w:rFonts w:ascii="Times New Roman" w:hAnsi="Times New Roman" w:cs="Times New Roman"/>
          <w:bCs/>
          <w:highlight w:val="yellow"/>
        </w:rPr>
      </w:pPr>
    </w:p>
    <w:p w14:paraId="3A0E06BA" w14:textId="77777777" w:rsidR="008543AD" w:rsidRPr="00BE6D95" w:rsidRDefault="008543AD" w:rsidP="00BE6D95">
      <w:pPr>
        <w:rPr>
          <w:rFonts w:ascii="Times New Roman" w:hAnsi="Times New Roman" w:cs="Times New Roman"/>
          <w:bCs/>
          <w:highlight w:val="yellow"/>
        </w:rPr>
      </w:pPr>
    </w:p>
    <w:p w14:paraId="6B11185F" w14:textId="77777777" w:rsidR="008543AD" w:rsidRPr="00BE6D95" w:rsidRDefault="008543AD" w:rsidP="00BE6D95">
      <w:pPr>
        <w:rPr>
          <w:rFonts w:ascii="Times New Roman" w:hAnsi="Times New Roman" w:cs="Times New Roman"/>
          <w:bCs/>
          <w:highlight w:val="yellow"/>
        </w:rPr>
      </w:pPr>
    </w:p>
    <w:p w14:paraId="39D51A23" w14:textId="77777777" w:rsidR="008543AD" w:rsidRPr="00BE6D95" w:rsidRDefault="008543AD" w:rsidP="00BE6D95">
      <w:pPr>
        <w:rPr>
          <w:rFonts w:ascii="Times New Roman" w:hAnsi="Times New Roman" w:cs="Times New Roman"/>
        </w:rPr>
      </w:pPr>
      <w:r w:rsidRPr="00BE6D95">
        <w:rPr>
          <w:rFonts w:ascii="Times New Roman" w:hAnsi="Times New Roman" w:cs="Times New Roman"/>
        </w:rPr>
        <w:t>Ing. arch. Silvie Pohůnková</w:t>
      </w:r>
    </w:p>
    <w:p w14:paraId="3F5883E3" w14:textId="77777777" w:rsidR="008543AD" w:rsidRPr="00BE6D95" w:rsidRDefault="008543AD" w:rsidP="00BE6D95">
      <w:pPr>
        <w:rPr>
          <w:rFonts w:ascii="Times New Roman" w:hAnsi="Times New Roman" w:cs="Times New Roman"/>
        </w:rPr>
      </w:pPr>
      <w:r w:rsidRPr="00BE6D95">
        <w:rPr>
          <w:rFonts w:ascii="Times New Roman" w:hAnsi="Times New Roman" w:cs="Times New Roman"/>
        </w:rPr>
        <w:t>referent odboru územního plánování, stavebního řádu a dopravy</w:t>
      </w:r>
    </w:p>
    <w:p w14:paraId="6EE499BD" w14:textId="77777777" w:rsidR="00B517D3" w:rsidRDefault="00B517D3" w:rsidP="00BE6D95">
      <w:pPr>
        <w:rPr>
          <w:rFonts w:ascii="Times New Roman" w:hAnsi="Times New Roman" w:cs="Times New Roman"/>
          <w:shd w:val="clear" w:color="auto" w:fill="FFFF00"/>
        </w:rPr>
      </w:pPr>
    </w:p>
    <w:p w14:paraId="5CFD906C" w14:textId="77777777" w:rsidR="00BE6D95" w:rsidRDefault="00BE6D95" w:rsidP="00BE6D95">
      <w:pPr>
        <w:rPr>
          <w:rFonts w:ascii="Times New Roman" w:hAnsi="Times New Roman" w:cs="Times New Roman"/>
          <w:shd w:val="clear" w:color="auto" w:fill="FFFF00"/>
        </w:rPr>
      </w:pPr>
    </w:p>
    <w:p w14:paraId="6C3AE9D8" w14:textId="77777777" w:rsidR="00BE6D95" w:rsidRDefault="00BE6D95" w:rsidP="00BE6D95">
      <w:pPr>
        <w:rPr>
          <w:rFonts w:ascii="Times New Roman" w:hAnsi="Times New Roman" w:cs="Times New Roman"/>
          <w:shd w:val="clear" w:color="auto" w:fill="FFFF00"/>
        </w:rPr>
      </w:pPr>
    </w:p>
    <w:p w14:paraId="0585731D" w14:textId="77777777" w:rsidR="00BE6D95" w:rsidRDefault="00BE6D95" w:rsidP="00BE6D95">
      <w:pPr>
        <w:rPr>
          <w:rFonts w:ascii="Times New Roman" w:hAnsi="Times New Roman" w:cs="Times New Roman"/>
          <w:shd w:val="clear" w:color="auto" w:fill="FFFF00"/>
        </w:rPr>
      </w:pPr>
    </w:p>
    <w:p w14:paraId="22F6B1C5" w14:textId="77777777" w:rsidR="00BE6D95" w:rsidRPr="00BE6D95" w:rsidRDefault="00BE6D95" w:rsidP="00BE6D95">
      <w:pPr>
        <w:rPr>
          <w:rFonts w:ascii="Times New Roman" w:hAnsi="Times New Roman" w:cs="Times New Roman"/>
          <w:shd w:val="clear" w:color="auto" w:fill="FFFF00"/>
        </w:rPr>
      </w:pPr>
    </w:p>
    <w:p w14:paraId="722A984B" w14:textId="77777777" w:rsidR="001A1BFC" w:rsidRPr="00BE6D95" w:rsidRDefault="001A1BFC" w:rsidP="00BE6D95">
      <w:pPr>
        <w:pStyle w:val="Prosttext"/>
        <w:jc w:val="both"/>
        <w:rPr>
          <w:rFonts w:ascii="Times New Roman" w:hAnsi="Times New Roman"/>
          <w:bCs/>
          <w:sz w:val="22"/>
          <w:szCs w:val="22"/>
        </w:rPr>
      </w:pPr>
      <w:r w:rsidRPr="00BE6D95">
        <w:rPr>
          <w:rFonts w:ascii="Times New Roman" w:hAnsi="Times New Roman"/>
          <w:b/>
          <w:bCs/>
          <w:sz w:val="22"/>
          <w:szCs w:val="22"/>
        </w:rPr>
        <w:t xml:space="preserve">Vyvěšeno na úřední desce a zveřejněno způsobem umožňujícím dálkový přístup </w:t>
      </w:r>
      <w:proofErr w:type="gramStart"/>
      <w:r w:rsidRPr="00BE6D95">
        <w:rPr>
          <w:rFonts w:ascii="Times New Roman" w:hAnsi="Times New Roman"/>
          <w:b/>
          <w:bCs/>
          <w:sz w:val="22"/>
          <w:szCs w:val="22"/>
        </w:rPr>
        <w:t>dne:…</w:t>
      </w:r>
      <w:proofErr w:type="gramEnd"/>
      <w:r w:rsidRPr="00BE6D95">
        <w:rPr>
          <w:rFonts w:ascii="Times New Roman" w:hAnsi="Times New Roman"/>
          <w:b/>
          <w:bCs/>
          <w:sz w:val="22"/>
          <w:szCs w:val="22"/>
        </w:rPr>
        <w:t>…………</w:t>
      </w:r>
    </w:p>
    <w:p w14:paraId="67216017" w14:textId="77777777" w:rsidR="001A1BFC" w:rsidRPr="00BE6D95" w:rsidRDefault="001A1BFC" w:rsidP="00BE6D95">
      <w:pPr>
        <w:pStyle w:val="Prosttext"/>
        <w:jc w:val="both"/>
        <w:rPr>
          <w:rFonts w:ascii="Times New Roman" w:hAnsi="Times New Roman"/>
          <w:bCs/>
          <w:sz w:val="22"/>
          <w:szCs w:val="22"/>
        </w:rPr>
      </w:pPr>
    </w:p>
    <w:p w14:paraId="06705376" w14:textId="77777777" w:rsidR="001A1BFC" w:rsidRPr="00BE6D95" w:rsidRDefault="001A1BFC" w:rsidP="00BE6D95">
      <w:pPr>
        <w:pStyle w:val="Prosttext"/>
        <w:jc w:val="both"/>
        <w:rPr>
          <w:rFonts w:ascii="Times New Roman" w:hAnsi="Times New Roman"/>
          <w:b/>
          <w:bCs/>
          <w:sz w:val="22"/>
          <w:szCs w:val="22"/>
        </w:rPr>
      </w:pPr>
      <w:r w:rsidRPr="00BE6D95">
        <w:rPr>
          <w:rFonts w:ascii="Times New Roman" w:hAnsi="Times New Roman"/>
          <w:b/>
          <w:bCs/>
          <w:sz w:val="22"/>
          <w:szCs w:val="22"/>
        </w:rPr>
        <w:t xml:space="preserve">Sejmuto </w:t>
      </w:r>
      <w:proofErr w:type="gramStart"/>
      <w:r w:rsidRPr="00BE6D95">
        <w:rPr>
          <w:rFonts w:ascii="Times New Roman" w:hAnsi="Times New Roman"/>
          <w:b/>
          <w:bCs/>
          <w:sz w:val="22"/>
          <w:szCs w:val="22"/>
        </w:rPr>
        <w:t>dne:…</w:t>
      </w:r>
      <w:proofErr w:type="gramEnd"/>
      <w:r w:rsidRPr="00BE6D95">
        <w:rPr>
          <w:rFonts w:ascii="Times New Roman" w:hAnsi="Times New Roman"/>
          <w:b/>
          <w:bCs/>
          <w:sz w:val="22"/>
          <w:szCs w:val="22"/>
        </w:rPr>
        <w:t>…………………</w:t>
      </w:r>
    </w:p>
    <w:p w14:paraId="7D5FE06C" w14:textId="33E1A2AD" w:rsidR="00B517D3" w:rsidRDefault="00B517D3" w:rsidP="00BE6D95">
      <w:pPr>
        <w:rPr>
          <w:rFonts w:ascii="Times New Roman" w:hAnsi="Times New Roman" w:cs="Times New Roman"/>
          <w:shd w:val="clear" w:color="auto" w:fill="FFFF00"/>
        </w:rPr>
      </w:pPr>
    </w:p>
    <w:p w14:paraId="63838B49" w14:textId="77777777" w:rsidR="00BE6D95" w:rsidRDefault="00BE6D95" w:rsidP="00BE6D95">
      <w:pPr>
        <w:rPr>
          <w:rFonts w:ascii="Times New Roman" w:hAnsi="Times New Roman" w:cs="Times New Roman"/>
          <w:shd w:val="clear" w:color="auto" w:fill="FFFF00"/>
        </w:rPr>
      </w:pPr>
    </w:p>
    <w:p w14:paraId="70151AEB" w14:textId="77777777" w:rsidR="00BE6D95" w:rsidRDefault="00BE6D95" w:rsidP="00BE6D95">
      <w:pPr>
        <w:rPr>
          <w:rFonts w:ascii="Times New Roman" w:hAnsi="Times New Roman" w:cs="Times New Roman"/>
          <w:shd w:val="clear" w:color="auto" w:fill="FFFF00"/>
        </w:rPr>
      </w:pPr>
    </w:p>
    <w:p w14:paraId="1CCE1296" w14:textId="77777777" w:rsidR="00BE6D95" w:rsidRPr="00BE6D95" w:rsidRDefault="00BE6D95" w:rsidP="00BE6D95">
      <w:pPr>
        <w:rPr>
          <w:rFonts w:ascii="Times New Roman" w:hAnsi="Times New Roman" w:cs="Times New Roman"/>
          <w:shd w:val="clear" w:color="auto" w:fill="FFFF00"/>
        </w:rPr>
      </w:pPr>
    </w:p>
    <w:p w14:paraId="6231907C" w14:textId="5D6C586C" w:rsidR="00B517D3" w:rsidRPr="00BE6D95" w:rsidRDefault="00000000" w:rsidP="00BE6D95">
      <w:pPr>
        <w:rPr>
          <w:rFonts w:ascii="Times New Roman" w:hAnsi="Times New Roman" w:cs="Times New Roman"/>
          <w:i/>
          <w:iCs/>
        </w:rPr>
      </w:pPr>
      <w:r w:rsidRPr="00BE6D95">
        <w:rPr>
          <w:rFonts w:ascii="Times New Roman" w:hAnsi="Times New Roman" w:cs="Times New Roman"/>
          <w:i/>
          <w:iCs/>
        </w:rPr>
        <w:t>Razítko, podpis orgánu, který potvrzuje vyvěšení a sejmutí oznámení.</w:t>
      </w:r>
    </w:p>
    <w:p w14:paraId="602A7E5D" w14:textId="77777777" w:rsidR="00676AA8" w:rsidRDefault="00676AA8" w:rsidP="00BE6D95">
      <w:pPr>
        <w:jc w:val="center"/>
        <w:rPr>
          <w:rFonts w:ascii="Times New Roman" w:hAnsi="Times New Roman" w:cs="Times New Roman"/>
          <w:shd w:val="clear" w:color="auto" w:fill="FFFF00"/>
        </w:rPr>
      </w:pPr>
    </w:p>
    <w:p w14:paraId="5F922D32" w14:textId="77777777" w:rsidR="00BE6D95" w:rsidRDefault="00BE6D95" w:rsidP="00BE6D95">
      <w:pPr>
        <w:jc w:val="center"/>
        <w:rPr>
          <w:rFonts w:ascii="Times New Roman" w:hAnsi="Times New Roman" w:cs="Times New Roman"/>
          <w:shd w:val="clear" w:color="auto" w:fill="FFFF00"/>
        </w:rPr>
      </w:pPr>
    </w:p>
    <w:p w14:paraId="1E3195DC" w14:textId="77777777" w:rsidR="00BE6D95" w:rsidRDefault="00BE6D95" w:rsidP="00BE6D95">
      <w:pPr>
        <w:rPr>
          <w:rFonts w:ascii="Times New Roman" w:hAnsi="Times New Roman" w:cs="Times New Roman"/>
          <w:shd w:val="clear" w:color="auto" w:fill="FFFF00"/>
        </w:rPr>
      </w:pPr>
    </w:p>
    <w:p w14:paraId="2A15A5B8" w14:textId="77777777" w:rsidR="00BE6D95" w:rsidRDefault="00BE6D95" w:rsidP="00BE6D95">
      <w:pPr>
        <w:rPr>
          <w:rFonts w:ascii="Times New Roman" w:hAnsi="Times New Roman" w:cs="Times New Roman"/>
          <w:shd w:val="clear" w:color="auto" w:fill="FFFF00"/>
        </w:rPr>
      </w:pPr>
    </w:p>
    <w:p w14:paraId="1785ED14" w14:textId="77777777" w:rsidR="00BE6D95" w:rsidRDefault="00BE6D95" w:rsidP="00BE6D95">
      <w:pPr>
        <w:rPr>
          <w:rFonts w:ascii="Times New Roman" w:hAnsi="Times New Roman" w:cs="Times New Roman"/>
          <w:shd w:val="clear" w:color="auto" w:fill="FFFF00"/>
        </w:rPr>
      </w:pPr>
    </w:p>
    <w:p w14:paraId="751973C1" w14:textId="77777777" w:rsidR="00BE6D95" w:rsidRDefault="00BE6D95" w:rsidP="00BE6D95">
      <w:pPr>
        <w:rPr>
          <w:rFonts w:ascii="Times New Roman" w:hAnsi="Times New Roman" w:cs="Times New Roman"/>
          <w:b/>
          <w:bCs/>
          <w:shd w:val="clear" w:color="auto" w:fill="FFFF00"/>
        </w:rPr>
      </w:pPr>
    </w:p>
    <w:p w14:paraId="7F886649" w14:textId="77777777" w:rsidR="002F1D47" w:rsidRPr="002F1D47" w:rsidRDefault="002F1D47" w:rsidP="002F1D47">
      <w:pPr>
        <w:rPr>
          <w:rFonts w:ascii="Times New Roman" w:hAnsi="Times New Roman"/>
        </w:rPr>
      </w:pPr>
      <w:r w:rsidRPr="002F1D47">
        <w:rPr>
          <w:rFonts w:ascii="Times New Roman" w:hAnsi="Times New Roman"/>
        </w:rPr>
        <w:t>Obdrží:</w:t>
      </w:r>
    </w:p>
    <w:p w14:paraId="6DEB8634" w14:textId="77777777" w:rsidR="002F1D47" w:rsidRDefault="002F1D47" w:rsidP="00BE6D95">
      <w:pPr>
        <w:rPr>
          <w:rFonts w:ascii="Times New Roman" w:hAnsi="Times New Roman" w:cs="Times New Roman"/>
          <w:b/>
          <w:bCs/>
          <w:shd w:val="clear" w:color="auto" w:fill="FFFF00"/>
        </w:rPr>
      </w:pPr>
    </w:p>
    <w:p w14:paraId="5EEA1C17" w14:textId="1ED4A488" w:rsidR="00BE6D95" w:rsidRPr="00BE6D95" w:rsidRDefault="00BE6D95" w:rsidP="00BE6D95">
      <w:pPr>
        <w:rPr>
          <w:rFonts w:ascii="Times New Roman" w:hAnsi="Times New Roman" w:cs="Times New Roman"/>
          <w:b/>
          <w:bCs/>
          <w:shd w:val="clear" w:color="auto" w:fill="FFFF00"/>
        </w:rPr>
      </w:pPr>
    </w:p>
    <w:p w14:paraId="61B76427" w14:textId="4ABCEBC5" w:rsidR="0070019F" w:rsidRPr="00BE6D95" w:rsidRDefault="0070019F" w:rsidP="0070019F">
      <w:pPr>
        <w:pStyle w:val="Odstavecseseznamem"/>
        <w:numPr>
          <w:ilvl w:val="0"/>
          <w:numId w:val="7"/>
        </w:numPr>
        <w:jc w:val="both"/>
        <w:rPr>
          <w:rFonts w:ascii="Times New Roman" w:hAnsi="Times New Roman"/>
          <w:sz w:val="22"/>
        </w:rPr>
      </w:pPr>
      <w:r w:rsidRPr="000012BF">
        <w:rPr>
          <w:rFonts w:ascii="Times New Roman" w:hAnsi="Times New Roman"/>
          <w:b/>
          <w:bCs/>
          <w:sz w:val="22"/>
        </w:rPr>
        <w:t>Obec</w:t>
      </w:r>
      <w:r w:rsidR="001A1BFC">
        <w:rPr>
          <w:rFonts w:ascii="Times New Roman" w:hAnsi="Times New Roman"/>
          <w:b/>
          <w:bCs/>
          <w:sz w:val="22"/>
        </w:rPr>
        <w:t xml:space="preserve">ní úřad </w:t>
      </w:r>
      <w:r w:rsidRPr="000012BF">
        <w:rPr>
          <w:rFonts w:ascii="Times New Roman" w:hAnsi="Times New Roman"/>
          <w:b/>
          <w:bCs/>
          <w:sz w:val="22"/>
        </w:rPr>
        <w:t>Lačnov</w:t>
      </w:r>
      <w:r w:rsidRPr="000012BF">
        <w:rPr>
          <w:rFonts w:ascii="Times New Roman" w:hAnsi="Times New Roman"/>
          <w:bCs/>
          <w:sz w:val="22"/>
        </w:rPr>
        <w:t>, Lačnov 158, 756 12</w:t>
      </w:r>
      <w:r w:rsidR="001A1BFC" w:rsidRPr="00300B0D">
        <w:rPr>
          <w:rFonts w:ascii="Times New Roman" w:hAnsi="Times New Roman"/>
          <w:sz w:val="22"/>
          <w:szCs w:val="22"/>
        </w:rPr>
        <w:t>, k vyvěšení, sejmutí a následnému vrácení úřadu územního plánování</w:t>
      </w:r>
    </w:p>
    <w:p w14:paraId="3E3DE6AC" w14:textId="77777777" w:rsidR="00BE6D95" w:rsidRPr="001A1BFC" w:rsidRDefault="00BE6D95" w:rsidP="00BE6D95">
      <w:pPr>
        <w:pStyle w:val="Odstavecseseznamem"/>
        <w:ind w:left="360"/>
        <w:jc w:val="both"/>
        <w:rPr>
          <w:rFonts w:ascii="Times New Roman" w:hAnsi="Times New Roman"/>
          <w:sz w:val="22"/>
        </w:rPr>
      </w:pPr>
    </w:p>
    <w:p w14:paraId="2DA376CC" w14:textId="7CDEF438" w:rsidR="001A1BFC" w:rsidRPr="002F1D47" w:rsidRDefault="001A1BFC" w:rsidP="0070019F">
      <w:pPr>
        <w:pStyle w:val="Odstavecseseznamem"/>
        <w:numPr>
          <w:ilvl w:val="0"/>
          <w:numId w:val="7"/>
        </w:numPr>
        <w:jc w:val="both"/>
        <w:rPr>
          <w:rFonts w:ascii="Times New Roman" w:hAnsi="Times New Roman"/>
          <w:sz w:val="22"/>
        </w:rPr>
      </w:pPr>
      <w:r w:rsidRPr="0070019F">
        <w:rPr>
          <w:rFonts w:ascii="Times New Roman" w:hAnsi="Times New Roman"/>
          <w:b/>
          <w:bCs/>
          <w:sz w:val="22"/>
          <w:szCs w:val="22"/>
        </w:rPr>
        <w:t>Městský úřad Vsetín</w:t>
      </w:r>
      <w:r w:rsidRPr="009E6319">
        <w:rPr>
          <w:rFonts w:ascii="Times New Roman" w:hAnsi="Times New Roman"/>
          <w:sz w:val="22"/>
          <w:szCs w:val="22"/>
        </w:rPr>
        <w:t>, Svárov 1080, 755 24 Vsetín</w:t>
      </w:r>
      <w:r>
        <w:rPr>
          <w:rFonts w:ascii="Times New Roman" w:hAnsi="Times New Roman"/>
          <w:sz w:val="22"/>
          <w:szCs w:val="22"/>
        </w:rPr>
        <w:t xml:space="preserve">, </w:t>
      </w:r>
      <w:r w:rsidRPr="00300B0D">
        <w:rPr>
          <w:rFonts w:ascii="Times New Roman" w:hAnsi="Times New Roman"/>
          <w:sz w:val="22"/>
          <w:szCs w:val="22"/>
        </w:rPr>
        <w:t>Městský úřad Vsetín, odbor vnitřní správy, k vyvěšení, sejmutí a následnému vrácení úřadu územního plánování</w:t>
      </w:r>
    </w:p>
    <w:p w14:paraId="36CE8C59" w14:textId="77777777" w:rsidR="002F1D47" w:rsidRPr="002F1D47" w:rsidRDefault="002F1D47" w:rsidP="002F1D47">
      <w:pPr>
        <w:pStyle w:val="Odstavecseseznamem"/>
        <w:rPr>
          <w:rFonts w:ascii="Times New Roman" w:hAnsi="Times New Roman"/>
          <w:sz w:val="22"/>
        </w:rPr>
      </w:pPr>
    </w:p>
    <w:p w14:paraId="3A3875B2" w14:textId="77777777" w:rsidR="00987757" w:rsidRPr="00825CEB" w:rsidRDefault="00987757" w:rsidP="00987757">
      <w:pPr>
        <w:ind w:left="720"/>
        <w:rPr>
          <w:rFonts w:ascii="Times New Roman" w:hAnsi="Times New Roman"/>
        </w:rPr>
      </w:pPr>
    </w:p>
    <w:p w14:paraId="2307F705" w14:textId="77777777" w:rsidR="00987757" w:rsidRPr="00825CEB" w:rsidRDefault="00987757" w:rsidP="00987757">
      <w:pPr>
        <w:outlineLvl w:val="0"/>
        <w:rPr>
          <w:rFonts w:ascii="Times New Roman" w:hAnsi="Times New Roman"/>
          <w:b/>
        </w:rPr>
      </w:pPr>
      <w:r w:rsidRPr="00825CEB">
        <w:rPr>
          <w:rFonts w:ascii="Times New Roman" w:hAnsi="Times New Roman"/>
          <w:b/>
          <w:bCs/>
        </w:rPr>
        <w:t>Oprávnění investoři:</w:t>
      </w:r>
      <w:r w:rsidRPr="00825CEB">
        <w:rPr>
          <w:rFonts w:ascii="Times New Roman" w:hAnsi="Times New Roman"/>
          <w:b/>
        </w:rPr>
        <w:t xml:space="preserve"> </w:t>
      </w:r>
    </w:p>
    <w:p w14:paraId="039C4DFE" w14:textId="77777777" w:rsidR="00987757" w:rsidRPr="00825CEB" w:rsidRDefault="00987757" w:rsidP="00987757">
      <w:pPr>
        <w:outlineLvl w:val="0"/>
        <w:rPr>
          <w:rFonts w:ascii="Times New Roman" w:hAnsi="Times New Roman"/>
          <w:b/>
        </w:rPr>
      </w:pPr>
    </w:p>
    <w:p w14:paraId="1E68AE37" w14:textId="77777777" w:rsidR="00987757" w:rsidRPr="00825CEB" w:rsidRDefault="00987757" w:rsidP="00987757">
      <w:pPr>
        <w:numPr>
          <w:ilvl w:val="0"/>
          <w:numId w:val="7"/>
        </w:numPr>
        <w:suppressAutoHyphens w:val="0"/>
        <w:outlineLvl w:val="0"/>
        <w:rPr>
          <w:rFonts w:ascii="Times New Roman" w:hAnsi="Times New Roman"/>
        </w:rPr>
      </w:pPr>
      <w:r w:rsidRPr="00825CEB">
        <w:rPr>
          <w:rFonts w:ascii="Times New Roman" w:hAnsi="Times New Roman"/>
        </w:rPr>
        <w:t>Povodí Moravy, s. p., Dřevařská 11, 602 00 Brno</w:t>
      </w:r>
    </w:p>
    <w:p w14:paraId="30F03C83" w14:textId="77777777" w:rsidR="00987757" w:rsidRPr="00825CEB" w:rsidRDefault="00987757" w:rsidP="00987757">
      <w:pPr>
        <w:numPr>
          <w:ilvl w:val="0"/>
          <w:numId w:val="7"/>
        </w:numPr>
        <w:suppressAutoHyphens w:val="0"/>
        <w:outlineLvl w:val="0"/>
        <w:rPr>
          <w:rFonts w:ascii="Times New Roman" w:hAnsi="Times New Roman"/>
        </w:rPr>
      </w:pPr>
      <w:proofErr w:type="spellStart"/>
      <w:r w:rsidRPr="00825CEB">
        <w:rPr>
          <w:rFonts w:ascii="Times New Roman" w:hAnsi="Times New Roman"/>
        </w:rPr>
        <w:t>GasNet</w:t>
      </w:r>
      <w:proofErr w:type="spellEnd"/>
      <w:r w:rsidRPr="00825CEB">
        <w:rPr>
          <w:rFonts w:ascii="Times New Roman" w:hAnsi="Times New Roman"/>
        </w:rPr>
        <w:t>, s.r.o., Klíšská 940/96, 401 17 Ústí nad Labem</w:t>
      </w:r>
    </w:p>
    <w:p w14:paraId="0B4E40D7" w14:textId="77777777" w:rsidR="00987757" w:rsidRPr="00825CEB" w:rsidRDefault="00987757" w:rsidP="00987757">
      <w:pPr>
        <w:numPr>
          <w:ilvl w:val="0"/>
          <w:numId w:val="7"/>
        </w:numPr>
        <w:suppressAutoHyphens w:val="0"/>
        <w:outlineLvl w:val="0"/>
        <w:rPr>
          <w:rFonts w:ascii="Times New Roman" w:hAnsi="Times New Roman"/>
        </w:rPr>
      </w:pPr>
      <w:r w:rsidRPr="00825CEB">
        <w:rPr>
          <w:rFonts w:ascii="Times New Roman" w:hAnsi="Times New Roman"/>
        </w:rPr>
        <w:t>Ředitelství silnic a dálnic ČR, Čerčanská 2023/12, Krč, 140 00 Praha 4</w:t>
      </w:r>
    </w:p>
    <w:p w14:paraId="541A2403" w14:textId="77777777" w:rsidR="00987757" w:rsidRPr="00825CEB" w:rsidRDefault="00987757" w:rsidP="00987757">
      <w:pPr>
        <w:numPr>
          <w:ilvl w:val="0"/>
          <w:numId w:val="7"/>
        </w:numPr>
        <w:suppressAutoHyphens w:val="0"/>
        <w:outlineLvl w:val="0"/>
        <w:rPr>
          <w:rFonts w:ascii="Times New Roman" w:hAnsi="Times New Roman"/>
        </w:rPr>
      </w:pPr>
      <w:r w:rsidRPr="00825CEB">
        <w:rPr>
          <w:rFonts w:ascii="Times New Roman" w:hAnsi="Times New Roman"/>
        </w:rPr>
        <w:t>ČEZ Distribuce a.s., Teplická 874/8, 405 02 Děčín</w:t>
      </w:r>
    </w:p>
    <w:p w14:paraId="09E471DE" w14:textId="77777777" w:rsidR="00987757" w:rsidRPr="00825CEB" w:rsidRDefault="00987757" w:rsidP="00987757">
      <w:pPr>
        <w:numPr>
          <w:ilvl w:val="0"/>
          <w:numId w:val="7"/>
        </w:numPr>
        <w:suppressAutoHyphens w:val="0"/>
        <w:outlineLvl w:val="0"/>
        <w:rPr>
          <w:rFonts w:ascii="Times New Roman" w:hAnsi="Times New Roman"/>
        </w:rPr>
      </w:pPr>
      <w:r w:rsidRPr="00825CEB">
        <w:rPr>
          <w:rFonts w:ascii="Times New Roman" w:hAnsi="Times New Roman"/>
        </w:rPr>
        <w:t>T-Mobile Czech Republic, a.s., Tomíčkova 2144/1, 148 00 Praha 4</w:t>
      </w:r>
    </w:p>
    <w:p w14:paraId="1BF0FEE8" w14:textId="77777777" w:rsidR="00987757" w:rsidRPr="00825CEB" w:rsidRDefault="00987757" w:rsidP="00987757">
      <w:pPr>
        <w:numPr>
          <w:ilvl w:val="0"/>
          <w:numId w:val="7"/>
        </w:numPr>
        <w:suppressAutoHyphens w:val="0"/>
        <w:outlineLvl w:val="0"/>
        <w:rPr>
          <w:rFonts w:ascii="Times New Roman" w:hAnsi="Times New Roman"/>
        </w:rPr>
      </w:pPr>
      <w:r w:rsidRPr="00825CEB">
        <w:rPr>
          <w:rFonts w:ascii="Times New Roman" w:hAnsi="Times New Roman"/>
        </w:rPr>
        <w:t>ČEPS, a.s., Elektrárenská 774/2 101 52 Praha 10</w:t>
      </w:r>
    </w:p>
    <w:p w14:paraId="076FD909" w14:textId="77777777" w:rsidR="00987757" w:rsidRPr="00825CEB" w:rsidRDefault="00987757" w:rsidP="00987757">
      <w:pPr>
        <w:numPr>
          <w:ilvl w:val="0"/>
          <w:numId w:val="7"/>
        </w:numPr>
        <w:suppressAutoHyphens w:val="0"/>
        <w:outlineLvl w:val="0"/>
        <w:rPr>
          <w:rFonts w:ascii="Times New Roman" w:hAnsi="Times New Roman"/>
        </w:rPr>
      </w:pPr>
      <w:r w:rsidRPr="00825CEB">
        <w:rPr>
          <w:rFonts w:ascii="Times New Roman" w:hAnsi="Times New Roman"/>
        </w:rPr>
        <w:t xml:space="preserve">České dráhy a.s., Nábřeží </w:t>
      </w:r>
      <w:proofErr w:type="spellStart"/>
      <w:r w:rsidRPr="00825CEB">
        <w:rPr>
          <w:rFonts w:ascii="Times New Roman" w:hAnsi="Times New Roman"/>
        </w:rPr>
        <w:t>L.Svobody</w:t>
      </w:r>
      <w:proofErr w:type="spellEnd"/>
      <w:r w:rsidRPr="00825CEB">
        <w:rPr>
          <w:rFonts w:ascii="Times New Roman" w:hAnsi="Times New Roman"/>
        </w:rPr>
        <w:t xml:space="preserve"> 1222, 11015 Praha I</w:t>
      </w:r>
    </w:p>
    <w:p w14:paraId="30ACB6AE" w14:textId="77777777" w:rsidR="00676AA8" w:rsidRDefault="00676AA8" w:rsidP="00987757">
      <w:pPr>
        <w:spacing w:before="113" w:after="113" w:line="276" w:lineRule="auto"/>
        <w:rPr>
          <w:sz w:val="20"/>
          <w:szCs w:val="20"/>
          <w:shd w:val="clear" w:color="auto" w:fill="FFFF00"/>
        </w:rPr>
      </w:pPr>
    </w:p>
    <w:sectPr w:rsidR="00676AA8" w:rsidSect="00676AA8">
      <w:headerReference w:type="default" r:id="rId13"/>
      <w:footerReference w:type="default" r:id="rId14"/>
      <w:footerReference w:type="first" r:id="rId15"/>
      <w:pgSz w:w="11906" w:h="16838"/>
      <w:pgMar w:top="624" w:right="1134" w:bottom="1418" w:left="1418" w:header="397" w:footer="624"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84964" w14:textId="77777777" w:rsidR="00385278" w:rsidRDefault="00385278">
      <w:r>
        <w:separator/>
      </w:r>
    </w:p>
  </w:endnote>
  <w:endnote w:type="continuationSeparator" w:id="0">
    <w:p w14:paraId="07D378B1" w14:textId="77777777" w:rsidR="00385278" w:rsidRDefault="0038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Arial"/>
    <w:panose1 w:val="00000000000000000000"/>
    <w:charset w:val="00"/>
    <w:family w:val="roman"/>
    <w:notTrueType/>
    <w:pitch w:val="default"/>
  </w:font>
  <w:font w:name="PingFang SC">
    <w:panose1 w:val="00000000000000000000"/>
    <w:charset w:val="00"/>
    <w:family w:val="roman"/>
    <w:notTrueType/>
    <w:pitch w:val="default"/>
  </w:font>
  <w:font w:name="Arial Unicode MS;Arial">
    <w:altName w:val="Aria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neva CE">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jc w:val="center"/>
      <w:tblLayout w:type="fixed"/>
      <w:tblLook w:val="0000" w:firstRow="0" w:lastRow="0" w:firstColumn="0" w:lastColumn="0" w:noHBand="0" w:noVBand="0"/>
    </w:tblPr>
    <w:tblGrid>
      <w:gridCol w:w="9533"/>
    </w:tblGrid>
    <w:tr w:rsidR="00B517D3" w14:paraId="1717862F" w14:textId="77777777">
      <w:trPr>
        <w:jc w:val="center"/>
      </w:trPr>
      <w:tc>
        <w:tcPr>
          <w:tcW w:w="9533" w:type="dxa"/>
          <w:vAlign w:val="center"/>
        </w:tcPr>
        <w:p w14:paraId="7A01188B" w14:textId="77777777" w:rsidR="00B517D3" w:rsidRDefault="00B517D3">
          <w:pPr>
            <w:snapToGrid w:val="0"/>
            <w:jc w:val="left"/>
            <w:rPr>
              <w:sz w:val="20"/>
              <w:szCs w:val="20"/>
            </w:rPr>
          </w:pPr>
        </w:p>
      </w:tc>
    </w:tr>
  </w:tbl>
  <w:p w14:paraId="7C836BF2" w14:textId="77777777" w:rsidR="00B517D3" w:rsidRDefault="00B517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3" w:type="dxa"/>
      <w:jc w:val="center"/>
      <w:tblLayout w:type="fixed"/>
      <w:tblLook w:val="0000" w:firstRow="0" w:lastRow="0" w:firstColumn="0" w:lastColumn="0" w:noHBand="0" w:noVBand="0"/>
    </w:tblPr>
    <w:tblGrid>
      <w:gridCol w:w="9533"/>
    </w:tblGrid>
    <w:tr w:rsidR="00B517D3" w14:paraId="5C315653" w14:textId="77777777">
      <w:trPr>
        <w:jc w:val="center"/>
      </w:trPr>
      <w:tc>
        <w:tcPr>
          <w:tcW w:w="9533" w:type="dxa"/>
          <w:vAlign w:val="center"/>
        </w:tcPr>
        <w:p w14:paraId="1CAE0CE4" w14:textId="77777777" w:rsidR="00B517D3" w:rsidRDefault="00B517D3">
          <w:pPr>
            <w:snapToGrid w:val="0"/>
            <w:jc w:val="left"/>
            <w:rPr>
              <w:sz w:val="20"/>
              <w:szCs w:val="20"/>
            </w:rPr>
          </w:pPr>
        </w:p>
      </w:tc>
    </w:tr>
  </w:tbl>
  <w:p w14:paraId="6BC9A3A3" w14:textId="77777777" w:rsidR="00B517D3" w:rsidRDefault="00B517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66AA7" w14:textId="77777777" w:rsidR="00385278" w:rsidRDefault="00385278">
      <w:r>
        <w:separator/>
      </w:r>
    </w:p>
  </w:footnote>
  <w:footnote w:type="continuationSeparator" w:id="0">
    <w:p w14:paraId="672BDA6D" w14:textId="77777777" w:rsidR="00385278" w:rsidRDefault="00385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A6D0" w14:textId="77777777" w:rsidR="000A4B58" w:rsidRDefault="000A4B58" w:rsidP="00676AA8">
    <w:pPr>
      <w:pStyle w:val="Prosttext"/>
      <w:jc w:val="both"/>
      <w:rPr>
        <w:rFonts w:ascii="Times New Roman" w:hAnsi="Times New Roman"/>
        <w:sz w:val="22"/>
        <w:szCs w:val="22"/>
        <w:highlight w:val="yellow"/>
      </w:rPr>
    </w:pPr>
  </w:p>
  <w:p w14:paraId="4AE01BDB" w14:textId="30095BDD" w:rsidR="00676AA8" w:rsidRPr="004215D1" w:rsidRDefault="00676AA8" w:rsidP="00676AA8">
    <w:pPr>
      <w:pStyle w:val="Prosttext"/>
      <w:jc w:val="both"/>
      <w:rPr>
        <w:rFonts w:ascii="Times New Roman" w:hAnsi="Times New Roman"/>
        <w:sz w:val="22"/>
        <w:szCs w:val="22"/>
      </w:rPr>
    </w:pPr>
    <w:r w:rsidRPr="00BE6D95">
      <w:rPr>
        <w:rFonts w:ascii="Times New Roman" w:hAnsi="Times New Roman"/>
        <w:sz w:val="22"/>
        <w:szCs w:val="22"/>
      </w:rPr>
      <w:t xml:space="preserve">č.j. MUVS-S   </w:t>
    </w:r>
    <w:r w:rsidR="00A07DC1">
      <w:rPr>
        <w:rFonts w:ascii="Times New Roman" w:hAnsi="Times New Roman"/>
        <w:sz w:val="22"/>
        <w:szCs w:val="22"/>
      </w:rPr>
      <w:t>922</w:t>
    </w:r>
    <w:r w:rsidRPr="00BE6D95">
      <w:rPr>
        <w:rFonts w:ascii="Times New Roman" w:hAnsi="Times New Roman"/>
        <w:sz w:val="22"/>
        <w:szCs w:val="22"/>
      </w:rPr>
      <w:t>/202</w:t>
    </w:r>
    <w:r w:rsidR="00A07DC1">
      <w:rPr>
        <w:rFonts w:ascii="Times New Roman" w:hAnsi="Times New Roman"/>
        <w:sz w:val="22"/>
        <w:szCs w:val="22"/>
      </w:rPr>
      <w:t>5</w:t>
    </w:r>
    <w:r w:rsidRPr="00BE6D95">
      <w:rPr>
        <w:rFonts w:ascii="Times New Roman" w:hAnsi="Times New Roman"/>
        <w:sz w:val="22"/>
        <w:szCs w:val="22"/>
      </w:rPr>
      <w:t>/OÚPSŘD-326.1/</w:t>
    </w:r>
    <w:proofErr w:type="spellStart"/>
    <w:r w:rsidRPr="00BE6D95">
      <w:rPr>
        <w:rFonts w:ascii="Times New Roman" w:hAnsi="Times New Roman"/>
        <w:sz w:val="22"/>
        <w:szCs w:val="22"/>
      </w:rPr>
      <w:t>Poh</w:t>
    </w:r>
    <w:proofErr w:type="spellEnd"/>
    <w:r w:rsidRPr="00BE6D95">
      <w:rPr>
        <w:rFonts w:ascii="Times New Roman" w:hAnsi="Times New Roman"/>
        <w:sz w:val="22"/>
        <w:szCs w:val="22"/>
      </w:rPr>
      <w:t xml:space="preserve"> – 3   </w:t>
    </w:r>
    <w:r w:rsidR="00A07DC1">
      <w:rPr>
        <w:rFonts w:ascii="Times New Roman" w:hAnsi="Times New Roman"/>
        <w:sz w:val="22"/>
        <w:szCs w:val="22"/>
      </w:rPr>
      <w:tab/>
    </w:r>
    <w:r w:rsidR="00A07DC1">
      <w:rPr>
        <w:rFonts w:ascii="Times New Roman" w:hAnsi="Times New Roman"/>
        <w:sz w:val="22"/>
        <w:szCs w:val="22"/>
      </w:rPr>
      <w:tab/>
    </w:r>
    <w:r w:rsidR="00A07DC1">
      <w:rPr>
        <w:rFonts w:ascii="Times New Roman" w:hAnsi="Times New Roman"/>
        <w:sz w:val="22"/>
        <w:szCs w:val="22"/>
      </w:rPr>
      <w:tab/>
    </w:r>
    <w:r w:rsidR="00A07DC1">
      <w:rPr>
        <w:rFonts w:ascii="Times New Roman" w:hAnsi="Times New Roman"/>
        <w:sz w:val="22"/>
        <w:szCs w:val="22"/>
      </w:rPr>
      <w:tab/>
      <w:t>MUVS 4902/2025</w:t>
    </w:r>
  </w:p>
  <w:p w14:paraId="2CC1F222" w14:textId="77777777" w:rsidR="00676AA8" w:rsidRDefault="00676A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664B"/>
    <w:multiLevelType w:val="hybridMultilevel"/>
    <w:tmpl w:val="62781468"/>
    <w:lvl w:ilvl="0" w:tplc="5C302E48">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FC06C1E"/>
    <w:multiLevelType w:val="multilevel"/>
    <w:tmpl w:val="FDD8ECB0"/>
    <w:lvl w:ilvl="0">
      <w:start w:val="1"/>
      <w:numFmt w:val="bullet"/>
      <w:pStyle w:val="odrky3"/>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774506E"/>
    <w:multiLevelType w:val="multilevel"/>
    <w:tmpl w:val="7F126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E307B9B"/>
    <w:multiLevelType w:val="multilevel"/>
    <w:tmpl w:val="71BA8650"/>
    <w:lvl w:ilvl="0">
      <w:start w:val="1"/>
      <w:numFmt w:val="bullet"/>
      <w:pStyle w:val="TextodstavceChar"/>
      <w:lvlText w:val=""/>
      <w:lvlJc w:val="left"/>
      <w:pPr>
        <w:tabs>
          <w:tab w:val="num" w:pos="360"/>
        </w:tabs>
        <w:ind w:left="357" w:hanging="35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3735903"/>
    <w:multiLevelType w:val="multilevel"/>
    <w:tmpl w:val="12A6D1A0"/>
    <w:lvl w:ilvl="0">
      <w:start w:val="1"/>
      <w:numFmt w:val="bullet"/>
      <w:pStyle w:val="odrky"/>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5B60B20"/>
    <w:multiLevelType w:val="multilevel"/>
    <w:tmpl w:val="180A945E"/>
    <w:lvl w:ilvl="0">
      <w:start w:val="1"/>
      <w:numFmt w:val="decimal"/>
      <w:pStyle w:val="Textbodu"/>
      <w:lvlText w:val="(%1)"/>
      <w:lvlJc w:val="left"/>
      <w:pPr>
        <w:tabs>
          <w:tab w:val="num" w:pos="785"/>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658435BB"/>
    <w:multiLevelType w:val="multilevel"/>
    <w:tmpl w:val="E642FC4C"/>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23784625">
    <w:abstractNumId w:val="6"/>
  </w:num>
  <w:num w:numId="2" w16cid:durableId="1416393170">
    <w:abstractNumId w:val="1"/>
  </w:num>
  <w:num w:numId="3" w16cid:durableId="986010479">
    <w:abstractNumId w:val="4"/>
  </w:num>
  <w:num w:numId="4" w16cid:durableId="41252656">
    <w:abstractNumId w:val="3"/>
  </w:num>
  <w:num w:numId="5" w16cid:durableId="935593892">
    <w:abstractNumId w:val="5"/>
  </w:num>
  <w:num w:numId="6" w16cid:durableId="1959683187">
    <w:abstractNumId w:val="2"/>
  </w:num>
  <w:num w:numId="7" w16cid:durableId="114034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D3"/>
    <w:rsid w:val="000A4B58"/>
    <w:rsid w:val="000D01C9"/>
    <w:rsid w:val="001A1BFC"/>
    <w:rsid w:val="001A7753"/>
    <w:rsid w:val="0025448A"/>
    <w:rsid w:val="002A44E2"/>
    <w:rsid w:val="002C75E7"/>
    <w:rsid w:val="002E41DB"/>
    <w:rsid w:val="002E5CF3"/>
    <w:rsid w:val="002F1D47"/>
    <w:rsid w:val="00352E55"/>
    <w:rsid w:val="00385278"/>
    <w:rsid w:val="003E6360"/>
    <w:rsid w:val="003E67C8"/>
    <w:rsid w:val="00420247"/>
    <w:rsid w:val="00422A9A"/>
    <w:rsid w:val="00593E15"/>
    <w:rsid w:val="00613EEF"/>
    <w:rsid w:val="006156B5"/>
    <w:rsid w:val="00676AA8"/>
    <w:rsid w:val="006844A1"/>
    <w:rsid w:val="0069485B"/>
    <w:rsid w:val="00695812"/>
    <w:rsid w:val="006D5AF8"/>
    <w:rsid w:val="0070019F"/>
    <w:rsid w:val="0071041A"/>
    <w:rsid w:val="007A7D1C"/>
    <w:rsid w:val="007C5A58"/>
    <w:rsid w:val="007D4246"/>
    <w:rsid w:val="008064BE"/>
    <w:rsid w:val="008529F5"/>
    <w:rsid w:val="008543AD"/>
    <w:rsid w:val="008A5860"/>
    <w:rsid w:val="008C1D93"/>
    <w:rsid w:val="00960621"/>
    <w:rsid w:val="00971309"/>
    <w:rsid w:val="00972F51"/>
    <w:rsid w:val="00987757"/>
    <w:rsid w:val="009C291D"/>
    <w:rsid w:val="009D3ECF"/>
    <w:rsid w:val="00A07DC1"/>
    <w:rsid w:val="00A210F8"/>
    <w:rsid w:val="00A633C5"/>
    <w:rsid w:val="00A70928"/>
    <w:rsid w:val="00A71C30"/>
    <w:rsid w:val="00AF6A22"/>
    <w:rsid w:val="00B517D3"/>
    <w:rsid w:val="00B5795F"/>
    <w:rsid w:val="00B614CE"/>
    <w:rsid w:val="00B90DE3"/>
    <w:rsid w:val="00BB6909"/>
    <w:rsid w:val="00BE6D95"/>
    <w:rsid w:val="00C860DC"/>
    <w:rsid w:val="00D735BD"/>
    <w:rsid w:val="00DC22A1"/>
    <w:rsid w:val="00DC621F"/>
    <w:rsid w:val="00DE3B5B"/>
    <w:rsid w:val="00E178B7"/>
    <w:rsid w:val="00E25BAD"/>
    <w:rsid w:val="00E435DF"/>
    <w:rsid w:val="00E47C02"/>
    <w:rsid w:val="00EB4844"/>
    <w:rsid w:val="00ED53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0601F"/>
  <w15:docId w15:val="{2C6905C4-DA78-4180-83CB-665B7888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Times New Roman" w:hAnsi="Arial" w:cs="Arial"/>
      <w:sz w:val="22"/>
      <w:szCs w:val="22"/>
      <w:lang w:bidi="ar-SA"/>
    </w:rPr>
  </w:style>
  <w:style w:type="paragraph" w:styleId="Nadpis1">
    <w:name w:val="heading 1"/>
    <w:basedOn w:val="Normln"/>
    <w:next w:val="Normln"/>
    <w:uiPriority w:val="9"/>
    <w:qFormat/>
    <w:pPr>
      <w:keepNext/>
      <w:numPr>
        <w:numId w:val="1"/>
      </w:numPr>
      <w:jc w:val="center"/>
      <w:outlineLvl w:val="0"/>
    </w:pPr>
    <w:rPr>
      <w:b/>
      <w:bCs/>
      <w:caps/>
      <w:kern w:val="2"/>
      <w:szCs w:val="28"/>
    </w:rPr>
  </w:style>
  <w:style w:type="paragraph" w:styleId="Nadpis2">
    <w:name w:val="heading 2"/>
    <w:basedOn w:val="Normln"/>
    <w:next w:val="Normln"/>
    <w:uiPriority w:val="9"/>
    <w:semiHidden/>
    <w:unhideWhenUsed/>
    <w:qFormat/>
    <w:pPr>
      <w:keepNext/>
      <w:numPr>
        <w:ilvl w:val="1"/>
        <w:numId w:val="1"/>
      </w:numPr>
      <w:spacing w:before="120"/>
      <w:outlineLvl w:val="1"/>
    </w:pPr>
  </w:style>
  <w:style w:type="paragraph" w:styleId="Nadpis3">
    <w:name w:val="heading 3"/>
    <w:basedOn w:val="Normln"/>
    <w:next w:val="Normln"/>
    <w:uiPriority w:val="9"/>
    <w:semiHidden/>
    <w:unhideWhenUsed/>
    <w:qFormat/>
    <w:pPr>
      <w:keepNext/>
      <w:numPr>
        <w:ilvl w:val="2"/>
        <w:numId w:val="1"/>
      </w:numPr>
      <w:spacing w:before="240" w:after="60"/>
      <w:outlineLvl w:val="2"/>
    </w:pPr>
    <w:rPr>
      <w:rFonts w:ascii="Calibri Light"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Times New Roman"/>
    </w:rPr>
  </w:style>
  <w:style w:type="character" w:customStyle="1" w:styleId="Standardnpsmoodstavce2">
    <w:name w:val="Standardní písmo odstavce2"/>
    <w:qFormat/>
  </w:style>
  <w:style w:type="character" w:customStyle="1" w:styleId="WW8Num1z0">
    <w:name w:val="WW8Num1z0"/>
    <w:qFormat/>
    <w:rPr>
      <w:rFonts w:ascii="Symbol" w:hAnsi="Symbol"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1">
    <w:name w:val="WW8Num4z1"/>
    <w:qFormat/>
  </w:style>
  <w:style w:type="character" w:customStyle="1" w:styleId="WW8Num4z5">
    <w:name w:val="WW8Num4z5"/>
    <w:qFormat/>
    <w:rPr>
      <w:rFonts w:ascii="Wingdings" w:hAnsi="Wingdings" w:cs="Times New Roman"/>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9z0">
    <w:name w:val="WW8Num9z0"/>
    <w:qFormat/>
    <w:rPr>
      <w:rFonts w:ascii="Arial" w:eastAsia="Times New Roman" w:hAnsi="Aria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rPr>
      <w:rFonts w:ascii="Times New Roman" w:hAnsi="Times New Roman" w:cs="Times New Roman"/>
    </w:rPr>
  </w:style>
  <w:style w:type="character" w:customStyle="1" w:styleId="WW8Num12z1">
    <w:name w:val="WW8Num12z1"/>
    <w:qFormat/>
  </w:style>
  <w:style w:type="character" w:customStyle="1" w:styleId="WW8Num12z3">
    <w:name w:val="WW8Num12z3"/>
    <w:qFormat/>
    <w:rPr>
      <w:rFonts w:ascii="Symbol" w:hAnsi="Symbol" w:cs="Times New Roman"/>
    </w:rPr>
  </w:style>
  <w:style w:type="character" w:customStyle="1" w:styleId="WW8Num12z5">
    <w:name w:val="WW8Num12z5"/>
    <w:qFormat/>
    <w:rPr>
      <w:rFonts w:ascii="Wingdings" w:hAnsi="Wingdings" w:cs="Times New Roman"/>
    </w:rPr>
  </w:style>
  <w:style w:type="character" w:customStyle="1" w:styleId="WW8Num13z0">
    <w:name w:val="WW8Num13z0"/>
    <w:qFormat/>
    <w:rPr>
      <w:rFonts w:ascii="Symbol" w:hAnsi="Symbol" w:cs="Times New Roman"/>
    </w:rPr>
  </w:style>
  <w:style w:type="character" w:customStyle="1" w:styleId="WW8Num14z0">
    <w:name w:val="WW8Num14z0"/>
    <w:qFormat/>
  </w:style>
  <w:style w:type="character" w:customStyle="1" w:styleId="WW8Num15z0">
    <w:name w:val="WW8Num15z0"/>
    <w:qFormat/>
    <w:rPr>
      <w:rFonts w:ascii="Symbol" w:hAnsi="Symbol" w:cs="Times New Roman"/>
    </w:rPr>
  </w:style>
  <w:style w:type="character" w:customStyle="1" w:styleId="WW8Num15z1">
    <w:name w:val="WW8Num15z1"/>
    <w:qFormat/>
  </w:style>
  <w:style w:type="character" w:customStyle="1" w:styleId="WW8Num15z5">
    <w:name w:val="WW8Num15z5"/>
    <w:qFormat/>
    <w:rPr>
      <w:rFonts w:ascii="Wingdings" w:hAnsi="Wingdings" w:cs="Times New Roman"/>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8z0">
    <w:name w:val="WW8Num18z0"/>
    <w:qFormat/>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rFonts w:ascii="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Times New Roman"/>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Times New Roman"/>
    </w:rPr>
  </w:style>
  <w:style w:type="character" w:customStyle="1" w:styleId="WW8Num27z0">
    <w:name w:val="WW8Num27z0"/>
    <w:qFormat/>
    <w:rPr>
      <w:rFonts w:ascii="Times New Roman" w:hAnsi="Times New Roman" w:cs="Times New Roman"/>
    </w:rPr>
  </w:style>
  <w:style w:type="character" w:customStyle="1" w:styleId="WW8Num27z1">
    <w:name w:val="WW8Num27z1"/>
    <w:qFormat/>
  </w:style>
  <w:style w:type="character" w:customStyle="1" w:styleId="WW8Num27z3">
    <w:name w:val="WW8Num27z3"/>
    <w:qFormat/>
    <w:rPr>
      <w:rFonts w:ascii="Symbol" w:hAnsi="Symbol" w:cs="Times New Roman"/>
    </w:rPr>
  </w:style>
  <w:style w:type="character" w:customStyle="1" w:styleId="WW8Num27z5">
    <w:name w:val="WW8Num27z5"/>
    <w:qFormat/>
    <w:rPr>
      <w:rFonts w:ascii="Wingdings" w:hAnsi="Wingdings" w:cs="Times New Roman"/>
    </w:rPr>
  </w:style>
  <w:style w:type="character" w:customStyle="1" w:styleId="WW8Num28z0">
    <w:name w:val="WW8Num28z0"/>
    <w:qFormat/>
    <w:rPr>
      <w:rFonts w:ascii="Times New Roman" w:hAnsi="Times New Roman" w:cs="Times New Roman"/>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Standardnpsmoodstavce1">
    <w:name w:val="Standardní písmo odstavce1"/>
    <w:qFormat/>
  </w:style>
  <w:style w:type="character" w:styleId="slostrnky">
    <w:name w:val="page number"/>
    <w:basedOn w:val="Standardnpsmoodstavce1"/>
  </w:style>
  <w:style w:type="character" w:customStyle="1" w:styleId="TextodstavceCharChar">
    <w:name w:val="Text odstavce Char Char"/>
    <w:qFormat/>
    <w:rPr>
      <w:sz w:val="24"/>
      <w:lang w:val="cs-CZ" w:bidi="ar-SA"/>
    </w:rPr>
  </w:style>
  <w:style w:type="character" w:customStyle="1" w:styleId="InternetLink">
    <w:name w:val="Internet Link"/>
    <w:qFormat/>
    <w:rPr>
      <w:color w:val="0000FF"/>
      <w:u w:val="single"/>
    </w:rPr>
  </w:style>
  <w:style w:type="character" w:customStyle="1" w:styleId="Odkaznakoment2">
    <w:name w:val="Odkaz na komentář2"/>
    <w:qFormat/>
    <w:rPr>
      <w:sz w:val="16"/>
      <w:szCs w:val="16"/>
    </w:rPr>
  </w:style>
  <w:style w:type="character" w:customStyle="1" w:styleId="TextkomenteChar">
    <w:name w:val="Text komentáře Char"/>
    <w:qFormat/>
    <w:rPr>
      <w:rFonts w:ascii="Arial" w:hAnsi="Arial" w:cs="Arial"/>
    </w:rPr>
  </w:style>
  <w:style w:type="character" w:customStyle="1" w:styleId="PedmtkomenteChar">
    <w:name w:val="Předmět komentáře Char"/>
    <w:qFormat/>
    <w:rPr>
      <w:rFonts w:ascii="Arial" w:hAnsi="Arial" w:cs="Arial"/>
      <w:b/>
      <w:bCs/>
    </w:rPr>
  </w:style>
  <w:style w:type="character" w:customStyle="1" w:styleId="ZhlavChar">
    <w:name w:val="Záhlaví Char"/>
    <w:qFormat/>
    <w:rPr>
      <w:rFonts w:ascii="Arial" w:hAnsi="Arial" w:cs="Arial"/>
      <w:sz w:val="22"/>
      <w:szCs w:val="22"/>
    </w:rPr>
  </w:style>
  <w:style w:type="character" w:customStyle="1" w:styleId="Nadpis3Char">
    <w:name w:val="Nadpis 3 Char"/>
    <w:qFormat/>
    <w:rPr>
      <w:rFonts w:ascii="Calibri Light" w:eastAsia="Times New Roman" w:hAnsi="Calibri Light" w:cs="Times New Roman"/>
      <w:b/>
      <w:bCs/>
      <w:sz w:val="26"/>
      <w:szCs w:val="26"/>
    </w:rPr>
  </w:style>
  <w:style w:type="character" w:styleId="PromnnHTML">
    <w:name w:val="HTML Variable"/>
    <w:qFormat/>
    <w:rPr>
      <w:i/>
      <w:iCs/>
    </w:rPr>
  </w:style>
  <w:style w:type="character" w:customStyle="1" w:styleId="Odkaznakoment1">
    <w:name w:val="Odkaz na komentář1"/>
    <w:qFormat/>
    <w:rPr>
      <w:sz w:val="16"/>
      <w:szCs w:val="16"/>
    </w:rPr>
  </w:style>
  <w:style w:type="character" w:customStyle="1" w:styleId="LineNumbering">
    <w:name w:val="Line Numbering"/>
    <w:qFormat/>
  </w:style>
  <w:style w:type="character" w:styleId="Odkaznakoment">
    <w:name w:val="annotation reference"/>
    <w:qFormat/>
    <w:rPr>
      <w:sz w:val="16"/>
      <w:szCs w:val="16"/>
    </w:rPr>
  </w:style>
  <w:style w:type="character" w:customStyle="1" w:styleId="TextkomenteChar1">
    <w:name w:val="Text komentáře Char1"/>
    <w:qFormat/>
    <w:rPr>
      <w:rFonts w:ascii="Arial" w:hAnsi="Arial" w:cs="Arial"/>
      <w:lang w:eastAsia="zh-CN"/>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Arial" w:eastAsia="PingFang SC" w:hAnsi="Liberation Sans;Arial" w:cs="Arial Unicode MS;Arial"/>
      <w:sz w:val="28"/>
      <w:szCs w:val="28"/>
    </w:rPr>
  </w:style>
  <w:style w:type="paragraph" w:styleId="Zkladntext">
    <w:name w:val="Body Text"/>
    <w:basedOn w:val="Normln"/>
    <w:pPr>
      <w:spacing w:before="120"/>
    </w:pPr>
    <w:rPr>
      <w:sz w:val="24"/>
      <w:szCs w:val="24"/>
    </w:rPr>
  </w:style>
  <w:style w:type="paragraph" w:styleId="Seznam">
    <w:name w:val="List"/>
    <w:basedOn w:val="Zkladntext"/>
    <w:rPr>
      <w:rFonts w:cs="Arial Unicode MS;Arial"/>
    </w:rPr>
  </w:style>
  <w:style w:type="paragraph" w:styleId="Titulek">
    <w:name w:val="caption"/>
    <w:basedOn w:val="Normln"/>
    <w:qFormat/>
    <w:pPr>
      <w:suppressLineNumbers/>
      <w:spacing w:before="120" w:after="120"/>
    </w:pPr>
    <w:rPr>
      <w:rFonts w:cs="Arial Unicode MS;Arial"/>
      <w:i/>
      <w:iCs/>
      <w:sz w:val="24"/>
      <w:szCs w:val="24"/>
    </w:rPr>
  </w:style>
  <w:style w:type="paragraph" w:customStyle="1" w:styleId="Rejstk">
    <w:name w:val="Rejstřík"/>
    <w:basedOn w:val="Normln"/>
    <w:qFormat/>
    <w:pPr>
      <w:suppressLineNumbers/>
    </w:pPr>
    <w:rPr>
      <w:rFonts w:cs="Arial Unicode MS;Arial"/>
    </w:rPr>
  </w:style>
  <w:style w:type="paragraph" w:customStyle="1" w:styleId="Titulek1">
    <w:name w:val="Titulek1"/>
    <w:basedOn w:val="Normln"/>
    <w:qFormat/>
    <w:pPr>
      <w:suppressLineNumbers/>
      <w:spacing w:before="120" w:after="120"/>
    </w:pPr>
    <w:rPr>
      <w:rFonts w:cs="Arial Unicode MS;Arial"/>
      <w:i/>
      <w:iCs/>
      <w:sz w:val="24"/>
      <w:szCs w:val="24"/>
    </w:r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tabs>
        <w:tab w:val="center" w:pos="4536"/>
        <w:tab w:val="right" w:pos="9072"/>
      </w:tabs>
    </w:pPr>
  </w:style>
  <w:style w:type="paragraph" w:customStyle="1" w:styleId="BodyTextIndented">
    <w:name w:val="Body Text;Indented"/>
    <w:basedOn w:val="Normln"/>
    <w:qFormat/>
    <w:pPr>
      <w:ind w:firstLine="708"/>
    </w:pPr>
    <w:rPr>
      <w:sz w:val="24"/>
      <w:szCs w:val="24"/>
    </w:rPr>
  </w:style>
  <w:style w:type="paragraph" w:styleId="Zpat">
    <w:name w:val="footer"/>
    <w:basedOn w:val="Normln"/>
    <w:pPr>
      <w:tabs>
        <w:tab w:val="center" w:pos="4536"/>
        <w:tab w:val="right" w:pos="9072"/>
      </w:tabs>
    </w:pPr>
  </w:style>
  <w:style w:type="paragraph" w:customStyle="1" w:styleId="Textbodu">
    <w:name w:val="Text bodu"/>
    <w:basedOn w:val="Normln"/>
    <w:qFormat/>
    <w:pPr>
      <w:numPr>
        <w:numId w:val="5"/>
      </w:numPr>
      <w:outlineLvl w:val="8"/>
    </w:pPr>
    <w:rPr>
      <w:sz w:val="24"/>
      <w:szCs w:val="20"/>
    </w:rPr>
  </w:style>
  <w:style w:type="paragraph" w:customStyle="1" w:styleId="Textpsmene">
    <w:name w:val="Text písmene"/>
    <w:basedOn w:val="Normln"/>
    <w:qFormat/>
    <w:pPr>
      <w:tabs>
        <w:tab w:val="num" w:pos="785"/>
      </w:tabs>
      <w:ind w:firstLine="425"/>
      <w:outlineLvl w:val="7"/>
    </w:pPr>
    <w:rPr>
      <w:sz w:val="24"/>
      <w:szCs w:val="20"/>
    </w:rPr>
  </w:style>
  <w:style w:type="paragraph" w:customStyle="1" w:styleId="TextodstavceChar">
    <w:name w:val="Text odstavce Char"/>
    <w:basedOn w:val="Normln"/>
    <w:qFormat/>
    <w:pPr>
      <w:numPr>
        <w:numId w:val="4"/>
      </w:numPr>
      <w:tabs>
        <w:tab w:val="left" w:pos="851"/>
      </w:tabs>
      <w:spacing w:before="120" w:after="120"/>
      <w:outlineLvl w:val="6"/>
    </w:pPr>
    <w:rPr>
      <w:sz w:val="24"/>
      <w:szCs w:val="20"/>
    </w:rPr>
  </w:style>
  <w:style w:type="paragraph" w:customStyle="1" w:styleId="Textodstavce">
    <w:name w:val="Text odstavce"/>
    <w:basedOn w:val="Normln"/>
    <w:qFormat/>
    <w:pPr>
      <w:tabs>
        <w:tab w:val="num" w:pos="785"/>
        <w:tab w:val="left" w:pos="851"/>
      </w:tabs>
      <w:spacing w:before="120" w:after="120"/>
      <w:ind w:firstLine="425"/>
      <w:outlineLvl w:val="6"/>
    </w:pPr>
    <w:rPr>
      <w:sz w:val="24"/>
      <w:szCs w:val="20"/>
    </w:rPr>
  </w:style>
  <w:style w:type="paragraph" w:customStyle="1" w:styleId="Textodstavce1">
    <w:name w:val="Text odstavce 1"/>
    <w:basedOn w:val="TextodstavceChar"/>
    <w:qFormat/>
    <w:pPr>
      <w:numPr>
        <w:numId w:val="0"/>
      </w:numPr>
      <w:tabs>
        <w:tab w:val="clear" w:pos="851"/>
      </w:tabs>
      <w:outlineLvl w:val="9"/>
    </w:pPr>
  </w:style>
  <w:style w:type="paragraph" w:customStyle="1" w:styleId="odrky3">
    <w:name w:val="odrážky 3"/>
    <w:basedOn w:val="Normln"/>
    <w:qFormat/>
    <w:pPr>
      <w:numPr>
        <w:numId w:val="2"/>
      </w:numPr>
    </w:pPr>
  </w:style>
  <w:style w:type="paragraph" w:styleId="Textbubliny">
    <w:name w:val="Balloon Text"/>
    <w:basedOn w:val="Normln"/>
    <w:qFormat/>
    <w:rPr>
      <w:rFonts w:ascii="Tahoma" w:hAnsi="Tahoma" w:cs="Tahoma"/>
      <w:sz w:val="16"/>
      <w:szCs w:val="16"/>
    </w:rPr>
  </w:style>
  <w:style w:type="paragraph" w:customStyle="1" w:styleId="odrky">
    <w:name w:val="odrážky"/>
    <w:basedOn w:val="Normln"/>
    <w:qFormat/>
    <w:pPr>
      <w:numPr>
        <w:numId w:val="3"/>
      </w:numPr>
    </w:pPr>
  </w:style>
  <w:style w:type="paragraph" w:customStyle="1" w:styleId="Textkomente1">
    <w:name w:val="Text komentáře1"/>
    <w:basedOn w:val="Normln"/>
    <w:qFormat/>
    <w:rPr>
      <w:sz w:val="20"/>
      <w:szCs w:val="20"/>
    </w:rPr>
  </w:style>
  <w:style w:type="paragraph" w:styleId="Pedmtkomente">
    <w:name w:val="annotation subject"/>
    <w:basedOn w:val="Textkomente1"/>
    <w:next w:val="Textkomente1"/>
    <w:qFormat/>
    <w:rPr>
      <w:b/>
      <w:bCs/>
    </w:rPr>
  </w:style>
  <w:style w:type="paragraph" w:customStyle="1" w:styleId="Styl2">
    <w:name w:val="Styl2"/>
    <w:basedOn w:val="Normln"/>
    <w:qFormat/>
    <w:pPr>
      <w:tabs>
        <w:tab w:val="left" w:pos="1134"/>
      </w:tabs>
      <w:spacing w:after="120"/>
      <w:ind w:left="567" w:hanging="567"/>
      <w:jc w:val="left"/>
    </w:pPr>
    <w:rPr>
      <w:bCs/>
      <w:i/>
      <w:iCs/>
      <w:sz w:val="20"/>
      <w:szCs w:val="20"/>
    </w:rPr>
  </w:style>
  <w:style w:type="paragraph" w:customStyle="1" w:styleId="lag">
    <w:name w:val="lag"/>
    <w:basedOn w:val="Normln"/>
    <w:qFormat/>
    <w:pPr>
      <w:spacing w:before="100" w:after="100"/>
      <w:jc w:val="left"/>
    </w:pPr>
    <w:rPr>
      <w:rFonts w:ascii="Times New Roman" w:hAnsi="Times New Roman" w:cs="Times New Roman"/>
      <w:sz w:val="24"/>
      <w:szCs w:val="24"/>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paragraph" w:styleId="Revize">
    <w:name w:val="Revision"/>
    <w:qFormat/>
    <w:rPr>
      <w:rFonts w:ascii="Arial" w:eastAsia="Times New Roman" w:hAnsi="Arial" w:cs="Arial"/>
      <w:sz w:val="22"/>
      <w:szCs w:val="22"/>
      <w:lang w:bidi="ar-SA"/>
    </w:rPr>
  </w:style>
  <w:style w:type="paragraph" w:styleId="Textkomente">
    <w:name w:val="annotation text"/>
    <w:basedOn w:val="Normln"/>
    <w:qFormat/>
    <w:rPr>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Prosttext">
    <w:name w:val="Plain Text"/>
    <w:aliases w:val="Prostý text Char Char Char,Prostý text Char Char Char Char Char Char Char Char Char Char Char Char Char Char,Prostý text Char Char,Prostý text Char Char Char Char,Prostý text Char Char Char Char Char Char Char Char Char Char Char"/>
    <w:basedOn w:val="Normln"/>
    <w:link w:val="ProsttextChar"/>
    <w:rsid w:val="00676AA8"/>
    <w:pPr>
      <w:suppressAutoHyphens w:val="0"/>
      <w:jc w:val="left"/>
    </w:pPr>
    <w:rPr>
      <w:rFonts w:ascii="Courier New" w:eastAsia="Geneva CE" w:hAnsi="Courier New" w:cs="Times New Roman"/>
      <w:sz w:val="20"/>
      <w:szCs w:val="20"/>
      <w:lang w:eastAsia="cs-CZ"/>
    </w:rPr>
  </w:style>
  <w:style w:type="character" w:customStyle="1" w:styleId="ProsttextChar">
    <w:name w:val="Prostý text Char"/>
    <w:aliases w:val="Prostý text Char Char Char Char1,Prostý text Char Char Char Char Char Char Char Char Char Char Char Char Char Char Char,Prostý text Char Char Char1,Prostý text Char Char Char Char Char"/>
    <w:basedOn w:val="Standardnpsmoodstavce"/>
    <w:link w:val="Prosttext"/>
    <w:rsid w:val="00676AA8"/>
    <w:rPr>
      <w:rFonts w:ascii="Courier New" w:eastAsia="Geneva CE" w:hAnsi="Courier New" w:cs="Times New Roman"/>
      <w:sz w:val="20"/>
      <w:szCs w:val="20"/>
      <w:lang w:eastAsia="cs-CZ" w:bidi="ar-SA"/>
    </w:rPr>
  </w:style>
  <w:style w:type="character" w:styleId="Hypertextovodkaz">
    <w:name w:val="Hyperlink"/>
    <w:rsid w:val="00676AA8"/>
    <w:rPr>
      <w:color w:val="0000FF"/>
      <w:u w:val="single"/>
    </w:rPr>
  </w:style>
  <w:style w:type="paragraph" w:styleId="Odstavecseseznamem">
    <w:name w:val="List Paragraph"/>
    <w:basedOn w:val="Normln"/>
    <w:uiPriority w:val="34"/>
    <w:qFormat/>
    <w:rsid w:val="0070019F"/>
    <w:pPr>
      <w:suppressAutoHyphens w:val="0"/>
      <w:ind w:left="720"/>
      <w:contextualSpacing/>
      <w:jc w:val="left"/>
    </w:pPr>
    <w:rPr>
      <w:rFonts w:ascii="Geneva CE" w:eastAsia="Geneva CE" w:hAnsi="Geneva CE" w:cs="Times New Roman"/>
      <w:sz w:val="24"/>
      <w:szCs w:val="20"/>
      <w:lang w:eastAsia="cs-CZ"/>
    </w:rPr>
  </w:style>
  <w:style w:type="character" w:styleId="Nevyeenzmnka">
    <w:name w:val="Unresolved Mention"/>
    <w:basedOn w:val="Standardnpsmoodstavce"/>
    <w:uiPriority w:val="99"/>
    <w:semiHidden/>
    <w:unhideWhenUsed/>
    <w:rsid w:val="00A71C30"/>
    <w:rPr>
      <w:color w:val="605E5C"/>
      <w:shd w:val="clear" w:color="auto" w:fill="E1DFDD"/>
    </w:rPr>
  </w:style>
  <w:style w:type="character" w:styleId="Sledovanodkaz">
    <w:name w:val="FollowedHyperlink"/>
    <w:basedOn w:val="Standardnpsmoodstavce"/>
    <w:uiPriority w:val="99"/>
    <w:semiHidden/>
    <w:unhideWhenUsed/>
    <w:rsid w:val="00A71C30"/>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4521">
      <w:bodyDiv w:val="1"/>
      <w:marLeft w:val="0"/>
      <w:marRight w:val="0"/>
      <w:marTop w:val="0"/>
      <w:marBottom w:val="0"/>
      <w:divBdr>
        <w:top w:val="none" w:sz="0" w:space="0" w:color="auto"/>
        <w:left w:val="none" w:sz="0" w:space="0" w:color="auto"/>
        <w:bottom w:val="none" w:sz="0" w:space="0" w:color="auto"/>
        <w:right w:val="none" w:sz="0" w:space="0" w:color="auto"/>
      </w:divBdr>
    </w:div>
    <w:div w:id="962156557">
      <w:bodyDiv w:val="1"/>
      <w:marLeft w:val="0"/>
      <w:marRight w:val="0"/>
      <w:marTop w:val="0"/>
      <w:marBottom w:val="0"/>
      <w:divBdr>
        <w:top w:val="none" w:sz="0" w:space="0" w:color="auto"/>
        <w:left w:val="none" w:sz="0" w:space="0" w:color="auto"/>
        <w:bottom w:val="none" w:sz="0" w:space="0" w:color="auto"/>
        <w:right w:val="none" w:sz="0" w:space="0" w:color="auto"/>
      </w:divBdr>
    </w:div>
    <w:div w:id="1629630372">
      <w:bodyDiv w:val="1"/>
      <w:marLeft w:val="0"/>
      <w:marRight w:val="0"/>
      <w:marTop w:val="0"/>
      <w:marBottom w:val="0"/>
      <w:divBdr>
        <w:top w:val="none" w:sz="0" w:space="0" w:color="auto"/>
        <w:left w:val="none" w:sz="0" w:space="0" w:color="auto"/>
        <w:bottom w:val="none" w:sz="0" w:space="0" w:color="auto"/>
        <w:right w:val="none" w:sz="0" w:space="0" w:color="auto"/>
      </w:divBdr>
    </w:div>
    <w:div w:id="197725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zemniplanovani.gov.cz/dokumenty-uzemniho-planovani/2d1ba135-aea4-48e9-ab49-efeba993aa2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stovsetin.cz/navrh%2Dzmeny%2Dc%2D1%2Dup%2Dlacnov/d-561048/p1=7214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estovsetin.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AB326BCD4D0B4E89F23C16ED59C228" ma:contentTypeVersion="14" ma:contentTypeDescription="Vytvoří nový dokument" ma:contentTypeScope="" ma:versionID="62faf1f5611d00f7e4c11a50293eaa8b">
  <xsd:schema xmlns:xsd="http://www.w3.org/2001/XMLSchema" xmlns:xs="http://www.w3.org/2001/XMLSchema" xmlns:p="http://schemas.microsoft.com/office/2006/metadata/properties" xmlns:ns2="fe22ab8e-41b0-46a8-bf78-a9c9e99f6ee0" xmlns:ns3="e8cbd9f7-d022-46e6-a9d0-8002945fcd2b" targetNamespace="http://schemas.microsoft.com/office/2006/metadata/properties" ma:root="true" ma:fieldsID="1e8577ef783c41e83e3dc34c2f6bcfe5" ns2:_="" ns3:_="">
    <xsd:import namespace="fe22ab8e-41b0-46a8-bf78-a9c9e99f6ee0"/>
    <xsd:import namespace="e8cbd9f7-d022-46e6-a9d0-8002945fcd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2ab8e-41b0-46a8-bf78-a9c9e99f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bd9f7-d022-46e6-a9d0-8002945fcd2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4eeab6f3-dbaf-4622-976e-ed9aac8a640f}" ma:internalName="TaxCatchAll" ma:showField="CatchAllData" ma:web="e8cbd9f7-d022-46e6-a9d0-8002945fc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cbd9f7-d022-46e6-a9d0-8002945fcd2b">
      <UserInfo>
        <DisplayName/>
        <AccountId xsi:nil="true"/>
        <AccountType/>
      </UserInfo>
    </SharedWithUsers>
    <lcf76f155ced4ddcb4097134ff3c332f xmlns="fe22ab8e-41b0-46a8-bf78-a9c9e99f6ee0">
      <Terms xmlns="http://schemas.microsoft.com/office/infopath/2007/PartnerControls"/>
    </lcf76f155ced4ddcb4097134ff3c332f>
    <TaxCatchAll xmlns="e8cbd9f7-d022-46e6-a9d0-8002945fcd2b" xsi:nil="true"/>
  </documentManagement>
</p:properties>
</file>

<file path=customXml/itemProps1.xml><?xml version="1.0" encoding="utf-8"?>
<ds:datastoreItem xmlns:ds="http://schemas.openxmlformats.org/officeDocument/2006/customXml" ds:itemID="{CF27DD03-F790-4EA0-A241-1391E3A11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2ab8e-41b0-46a8-bf78-a9c9e99f6ee0"/>
    <ds:schemaRef ds:uri="e8cbd9f7-d022-46e6-a9d0-8002945fc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1477F-C8D0-4A1C-9111-6FC23244216A}">
  <ds:schemaRefs>
    <ds:schemaRef ds:uri="http://schemas.microsoft.com/sharepoint/v3/contenttype/forms"/>
  </ds:schemaRefs>
</ds:datastoreItem>
</file>

<file path=customXml/itemProps3.xml><?xml version="1.0" encoding="utf-8"?>
<ds:datastoreItem xmlns:ds="http://schemas.openxmlformats.org/officeDocument/2006/customXml" ds:itemID="{991CC420-3DE7-48BE-8B0F-51CF7D014F16}">
  <ds:schemaRefs>
    <ds:schemaRef ds:uri="http://schemas.microsoft.com/office/2006/metadata/properties"/>
    <ds:schemaRef ds:uri="http://schemas.microsoft.com/office/infopath/2007/PartnerControls"/>
    <ds:schemaRef ds:uri="e8cbd9f7-d022-46e6-a9d0-8002945fcd2b"/>
    <ds:schemaRef ds:uri="fe22ab8e-41b0-46a8-bf78-a9c9e99f6ee0"/>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731</Words>
  <Characters>4314</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Pohůnková Silvie, Ing. arch</dc:creator>
  <cp:lastModifiedBy>Pohůnková Silvie, Ing. arch</cp:lastModifiedBy>
  <cp:revision>37</cp:revision>
  <cp:lastPrinted>2025-01-09T12:23:00Z</cp:lastPrinted>
  <dcterms:created xsi:type="dcterms:W3CDTF">2025-01-08T12:17:00Z</dcterms:created>
  <dcterms:modified xsi:type="dcterms:W3CDTF">2025-01-13T12:51:00Z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2023-08-25T06:51:00Z</dcterms:created>
  <dc:creator>Jiri Stochel</dc:creator>
  <dc:description/>
  <dc:language>cs-CZ</dc:language>
  <cp:lastModifiedBy/>
  <cp:lastPrinted>2014-07-24T10:59:00Z</cp:lastPrinted>
  <dcterms:modified xsi:type="dcterms:W3CDTF">2024-07-01T10:38:34Z</dcterms:modified>
  <cp:revision>4</cp:revision>
  <dc:subject/>
  <dc:title>[21]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0x01010063AB326BCD4D0B4E89F23C16ED59C228</vt:lpwstr>
  </property>
  <property fmtid="{D5CDD505-2E9C-101B-9397-08002B2CF9AE}" pid="4" name="Order">
    <vt:lpwstr>25500.0000000000</vt:lpwstr>
  </property>
  <property fmtid="{D5CDD505-2E9C-101B-9397-08002B2CF9AE}" pid="5" name="SharedWithUsers">
    <vt:lpwstr/>
  </property>
  <property fmtid="{D5CDD505-2E9C-101B-9397-08002B2CF9AE}" pid="6" name="TemplateUrl">
    <vt:lpwstr/>
  </property>
  <property fmtid="{D5CDD505-2E9C-101B-9397-08002B2CF9AE}" pid="7" name="TransportovánodoNGUPtýmu">
    <vt:lpwstr/>
  </property>
  <property fmtid="{D5CDD505-2E9C-101B-9397-08002B2CF9AE}" pid="8" name="TriggerFlowInfo">
    <vt:lpwstr/>
  </property>
  <property fmtid="{D5CDD505-2E9C-101B-9397-08002B2CF9AE}" pid="9" name="_ExtendedDescription">
    <vt:lpwstr/>
  </property>
  <property fmtid="{D5CDD505-2E9C-101B-9397-08002B2CF9AE}" pid="10" name="_SharedFileIndex">
    <vt:lpwstr/>
  </property>
  <property fmtid="{D5CDD505-2E9C-101B-9397-08002B2CF9AE}" pid="11" name="_SourceUrl">
    <vt:lpwstr/>
  </property>
  <property fmtid="{D5CDD505-2E9C-101B-9397-08002B2CF9AE}" pid="12" name="display_urn:schemas-microsoft-com:office:office#Author">
    <vt:lpwstr>Voldřich Vladimír</vt:lpwstr>
  </property>
  <property fmtid="{D5CDD505-2E9C-101B-9397-08002B2CF9AE}" pid="13" name="display_urn:schemas-microsoft-com:office:office#Editor">
    <vt:lpwstr>Voldřich Vladimír</vt:lpwstr>
  </property>
  <property fmtid="{D5CDD505-2E9C-101B-9397-08002B2CF9AE}" pid="14" name="xd_ProgID">
    <vt:lpwstr/>
  </property>
  <property fmtid="{D5CDD505-2E9C-101B-9397-08002B2CF9AE}" pid="15" name="xd_Signature">
    <vt:lpwstr/>
  </property>
</Properties>
</file>